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CD417" w14:textId="253319EA" w:rsidR="00DD7805" w:rsidRPr="00641485" w:rsidRDefault="00DD7805" w:rsidP="00DD7805">
      <w:pPr>
        <w:ind w:right="-299"/>
        <w:rPr>
          <w:rFonts w:ascii="Arial" w:eastAsia="Calibri Light" w:hAnsi="Arial" w:cs="Arial"/>
          <w:b/>
          <w:bCs/>
          <w:color w:val="FF0000"/>
          <w:sz w:val="32"/>
          <w:szCs w:val="32"/>
        </w:rPr>
      </w:pPr>
      <w:r w:rsidRPr="00515AF8">
        <w:rPr>
          <w:rFonts w:ascii="Arial" w:eastAsia="Calibri Light" w:hAnsi="Arial" w:cs="Arial"/>
          <w:b/>
          <w:bCs/>
          <w:sz w:val="36"/>
          <w:szCs w:val="36"/>
        </w:rPr>
        <w:t>UPPINGHAM TOWN COUNCIL</w:t>
      </w:r>
      <w:r w:rsidR="00641485">
        <w:rPr>
          <w:rFonts w:ascii="Arial" w:eastAsia="Calibri Light" w:hAnsi="Arial" w:cs="Arial"/>
          <w:b/>
          <w:bCs/>
          <w:sz w:val="32"/>
          <w:szCs w:val="32"/>
        </w:rPr>
        <w:tab/>
      </w:r>
      <w:r w:rsidR="00641485" w:rsidRPr="00641485">
        <w:rPr>
          <w:rFonts w:ascii="Arial" w:eastAsia="Calibri Light" w:hAnsi="Arial" w:cs="Arial"/>
          <w:b/>
          <w:bCs/>
          <w:color w:val="FF0000"/>
          <w:sz w:val="32"/>
          <w:szCs w:val="32"/>
        </w:rPr>
        <w:t>DRAFT</w:t>
      </w:r>
    </w:p>
    <w:p w14:paraId="741E4947" w14:textId="77777777" w:rsidR="00DD7805" w:rsidRDefault="00DD7805" w:rsidP="00DD7805">
      <w:pPr>
        <w:ind w:right="-299"/>
        <w:rPr>
          <w:rFonts w:ascii="Arial" w:eastAsia="Calibri Light" w:hAnsi="Arial" w:cs="Arial"/>
          <w:b/>
          <w:bCs/>
          <w:sz w:val="24"/>
          <w:szCs w:val="24"/>
        </w:rPr>
      </w:pPr>
    </w:p>
    <w:p w14:paraId="073ADEE8" w14:textId="2AB16FE4" w:rsidR="002606EC" w:rsidRPr="00515AF8" w:rsidRDefault="005D3E2F" w:rsidP="00DD7805">
      <w:pPr>
        <w:ind w:right="-299"/>
        <w:rPr>
          <w:rFonts w:ascii="Arial" w:hAnsi="Arial" w:cs="Arial"/>
          <w:b/>
          <w:bCs/>
          <w:sz w:val="32"/>
          <w:szCs w:val="32"/>
        </w:rPr>
      </w:pPr>
      <w:r w:rsidRPr="00515AF8">
        <w:rPr>
          <w:rFonts w:ascii="Arial" w:eastAsia="Calibri Light" w:hAnsi="Arial" w:cs="Arial"/>
          <w:b/>
          <w:bCs/>
          <w:sz w:val="32"/>
          <w:szCs w:val="32"/>
        </w:rPr>
        <w:t>WHISTLEBLOWING POLICY</w:t>
      </w:r>
    </w:p>
    <w:p w14:paraId="2296B4F4" w14:textId="77777777" w:rsidR="002606EC" w:rsidRDefault="002606EC">
      <w:pPr>
        <w:spacing w:line="200" w:lineRule="exact"/>
        <w:rPr>
          <w:sz w:val="24"/>
          <w:szCs w:val="24"/>
        </w:rPr>
      </w:pPr>
    </w:p>
    <w:p w14:paraId="6CD907B0" w14:textId="170741B1" w:rsidR="002606EC" w:rsidRPr="00DD7805" w:rsidRDefault="00DD7805" w:rsidP="00DD7805">
      <w:pPr>
        <w:jc w:val="both"/>
        <w:rPr>
          <w:rFonts w:ascii="Arial" w:hAnsi="Arial" w:cs="Arial"/>
          <w:sz w:val="24"/>
          <w:szCs w:val="24"/>
        </w:rPr>
      </w:pPr>
      <w:r>
        <w:rPr>
          <w:rFonts w:ascii="Arial" w:eastAsia="Calibri" w:hAnsi="Arial" w:cs="Arial"/>
          <w:b/>
          <w:bCs/>
          <w:sz w:val="24"/>
          <w:szCs w:val="24"/>
        </w:rPr>
        <w:t>Introduction</w:t>
      </w:r>
    </w:p>
    <w:p w14:paraId="5D08E059" w14:textId="77777777" w:rsidR="002606EC" w:rsidRPr="00DD7805" w:rsidRDefault="002606EC" w:rsidP="00DD7805">
      <w:pPr>
        <w:jc w:val="both"/>
        <w:rPr>
          <w:rFonts w:ascii="Arial" w:hAnsi="Arial" w:cs="Arial"/>
          <w:sz w:val="24"/>
          <w:szCs w:val="24"/>
        </w:rPr>
      </w:pPr>
    </w:p>
    <w:p w14:paraId="3893A873" w14:textId="0D714008" w:rsidR="002606EC" w:rsidRPr="00DD7805" w:rsidRDefault="005D3E2F" w:rsidP="00DD7805">
      <w:pPr>
        <w:ind w:right="640"/>
        <w:jc w:val="both"/>
        <w:rPr>
          <w:rFonts w:ascii="Arial" w:hAnsi="Arial" w:cs="Arial"/>
          <w:sz w:val="24"/>
          <w:szCs w:val="24"/>
        </w:rPr>
      </w:pPr>
      <w:r w:rsidRPr="00DD7805">
        <w:rPr>
          <w:rFonts w:ascii="Arial" w:eastAsia="Calibri" w:hAnsi="Arial" w:cs="Arial"/>
          <w:sz w:val="24"/>
          <w:szCs w:val="24"/>
        </w:rPr>
        <w:t xml:space="preserve">1 </w:t>
      </w:r>
      <w:r w:rsidR="00DD7805">
        <w:rPr>
          <w:rFonts w:ascii="Arial" w:eastAsia="Calibri" w:hAnsi="Arial" w:cs="Arial"/>
          <w:sz w:val="24"/>
          <w:szCs w:val="24"/>
        </w:rPr>
        <w:t>Uppingham</w:t>
      </w:r>
      <w:r w:rsidR="00DD7805" w:rsidRPr="00DD7805">
        <w:rPr>
          <w:rFonts w:ascii="Arial" w:eastAsia="Calibri" w:hAnsi="Arial" w:cs="Arial"/>
          <w:sz w:val="24"/>
          <w:szCs w:val="24"/>
        </w:rPr>
        <w:t xml:space="preserve"> Town Council is committed to the highest standards of transparency, probity, integrity and accountability.</w:t>
      </w:r>
      <w:r w:rsidR="00DD7805">
        <w:rPr>
          <w:rFonts w:ascii="Arial" w:eastAsia="Calibri" w:hAnsi="Arial" w:cs="Arial"/>
          <w:sz w:val="24"/>
          <w:szCs w:val="24"/>
        </w:rPr>
        <w:t xml:space="preserve"> </w:t>
      </w:r>
      <w:r w:rsidRPr="00DD7805">
        <w:rPr>
          <w:rFonts w:ascii="Arial" w:eastAsia="Calibri" w:hAnsi="Arial" w:cs="Arial"/>
          <w:sz w:val="24"/>
          <w:szCs w:val="24"/>
        </w:rPr>
        <w:t>Th</w:t>
      </w:r>
      <w:r w:rsidR="00DD7805">
        <w:rPr>
          <w:rFonts w:ascii="Arial" w:eastAsia="Calibri" w:hAnsi="Arial" w:cs="Arial"/>
          <w:sz w:val="24"/>
          <w:szCs w:val="24"/>
        </w:rPr>
        <w:t>is</w:t>
      </w:r>
      <w:r w:rsidRPr="00DD7805">
        <w:rPr>
          <w:rFonts w:ascii="Arial" w:eastAsia="Calibri" w:hAnsi="Arial" w:cs="Arial"/>
          <w:sz w:val="24"/>
          <w:szCs w:val="24"/>
        </w:rPr>
        <w:t xml:space="preserve"> Whistleblowing P</w:t>
      </w:r>
      <w:r w:rsidR="00DD7805">
        <w:rPr>
          <w:rFonts w:ascii="Arial" w:eastAsia="Calibri" w:hAnsi="Arial" w:cs="Arial"/>
          <w:sz w:val="24"/>
          <w:szCs w:val="24"/>
        </w:rPr>
        <w:t>olicy</w:t>
      </w:r>
      <w:r w:rsidRPr="00DD7805">
        <w:rPr>
          <w:rFonts w:ascii="Arial" w:eastAsia="Calibri" w:hAnsi="Arial" w:cs="Arial"/>
          <w:sz w:val="24"/>
          <w:szCs w:val="24"/>
        </w:rPr>
        <w:t xml:space="preserve"> sets out the</w:t>
      </w:r>
      <w:r w:rsidR="00DD7805">
        <w:rPr>
          <w:rFonts w:ascii="Arial" w:eastAsia="Calibri" w:hAnsi="Arial" w:cs="Arial"/>
          <w:sz w:val="24"/>
          <w:szCs w:val="24"/>
        </w:rPr>
        <w:t xml:space="preserve"> Council’s</w:t>
      </w:r>
      <w:r w:rsidRPr="00DD7805">
        <w:rPr>
          <w:rFonts w:ascii="Arial" w:eastAsia="Calibri" w:hAnsi="Arial" w:cs="Arial"/>
          <w:sz w:val="24"/>
          <w:szCs w:val="24"/>
        </w:rPr>
        <w:t xml:space="preserve"> framework for dealing with allegations of illegal </w:t>
      </w:r>
      <w:r w:rsidR="00DD7805">
        <w:rPr>
          <w:rFonts w:ascii="Arial" w:eastAsia="Calibri" w:hAnsi="Arial" w:cs="Arial"/>
          <w:sz w:val="24"/>
          <w:szCs w:val="24"/>
        </w:rPr>
        <w:t>or</w:t>
      </w:r>
      <w:r w:rsidRPr="00DD7805">
        <w:rPr>
          <w:rFonts w:ascii="Arial" w:eastAsia="Calibri" w:hAnsi="Arial" w:cs="Arial"/>
          <w:sz w:val="24"/>
          <w:szCs w:val="24"/>
        </w:rPr>
        <w:t xml:space="preserve"> improper conduct.</w:t>
      </w:r>
    </w:p>
    <w:p w14:paraId="4A8AEE28" w14:textId="77777777" w:rsidR="002606EC" w:rsidRPr="00DD7805" w:rsidRDefault="002606EC" w:rsidP="00DD7805">
      <w:pPr>
        <w:jc w:val="both"/>
        <w:rPr>
          <w:rFonts w:ascii="Arial" w:hAnsi="Arial" w:cs="Arial"/>
          <w:sz w:val="16"/>
          <w:szCs w:val="16"/>
        </w:rPr>
      </w:pPr>
    </w:p>
    <w:p w14:paraId="4EDF4A2C" w14:textId="0F121C64" w:rsidR="002606EC" w:rsidRPr="00DD7805" w:rsidRDefault="005D3E2F" w:rsidP="00DD7805">
      <w:pPr>
        <w:ind w:right="180"/>
        <w:jc w:val="both"/>
        <w:rPr>
          <w:rFonts w:ascii="Arial" w:hAnsi="Arial" w:cs="Arial"/>
          <w:sz w:val="24"/>
          <w:szCs w:val="24"/>
        </w:rPr>
      </w:pPr>
      <w:r w:rsidRPr="00DD7805">
        <w:rPr>
          <w:rFonts w:ascii="Arial" w:eastAsia="Calibri" w:hAnsi="Arial" w:cs="Arial"/>
          <w:sz w:val="24"/>
          <w:szCs w:val="24"/>
        </w:rPr>
        <w:t>2 This procedure is intended to provide a means of making serious allegations about standards, conduct, financial irregularity or possible unlawful action in a way that will ensure confidentiality</w:t>
      </w:r>
      <w:r w:rsidR="00DD7805">
        <w:rPr>
          <w:rFonts w:ascii="Arial" w:eastAsia="Calibri" w:hAnsi="Arial" w:cs="Arial"/>
          <w:sz w:val="24"/>
          <w:szCs w:val="24"/>
        </w:rPr>
        <w:t>,</w:t>
      </w:r>
      <w:r w:rsidRPr="00DD7805">
        <w:rPr>
          <w:rFonts w:ascii="Arial" w:eastAsia="Calibri" w:hAnsi="Arial" w:cs="Arial"/>
          <w:sz w:val="24"/>
          <w:szCs w:val="24"/>
        </w:rPr>
        <w:t xml:space="preserve"> and protect those making such allegations in the reasonable belief that it is in the public interest to do so from being victimised, discriminated against or disadvantaged.</w:t>
      </w:r>
    </w:p>
    <w:p w14:paraId="672D6B6C" w14:textId="77777777" w:rsidR="002606EC" w:rsidRPr="00DD7805" w:rsidRDefault="002606EC" w:rsidP="00DD7805">
      <w:pPr>
        <w:jc w:val="both"/>
        <w:rPr>
          <w:rFonts w:ascii="Arial" w:hAnsi="Arial" w:cs="Arial"/>
          <w:sz w:val="16"/>
          <w:szCs w:val="16"/>
        </w:rPr>
      </w:pPr>
    </w:p>
    <w:p w14:paraId="4D5C6698" w14:textId="4CAD8E90" w:rsidR="002606EC" w:rsidRPr="00DD7805" w:rsidRDefault="00DD7805" w:rsidP="00DD7805">
      <w:pPr>
        <w:ind w:right="160"/>
        <w:jc w:val="both"/>
        <w:rPr>
          <w:rFonts w:ascii="Arial" w:hAnsi="Arial" w:cs="Arial"/>
          <w:sz w:val="24"/>
          <w:szCs w:val="24"/>
        </w:rPr>
      </w:pPr>
      <w:r>
        <w:rPr>
          <w:rFonts w:ascii="Arial" w:eastAsia="Calibri" w:hAnsi="Arial" w:cs="Arial"/>
          <w:sz w:val="24"/>
          <w:szCs w:val="24"/>
        </w:rPr>
        <w:t>3</w:t>
      </w:r>
      <w:r w:rsidR="005D3E2F" w:rsidRPr="00DD7805">
        <w:rPr>
          <w:rFonts w:ascii="Arial" w:eastAsia="Calibri" w:hAnsi="Arial" w:cs="Arial"/>
          <w:sz w:val="24"/>
          <w:szCs w:val="24"/>
        </w:rPr>
        <w:t xml:space="preserve"> This procedure is intended to ensure that the Town Council complies with its duty under the Public Interest Disclosure Act 1998.</w:t>
      </w:r>
    </w:p>
    <w:p w14:paraId="6CD8A431" w14:textId="77777777" w:rsidR="002606EC" w:rsidRPr="00DD7805" w:rsidRDefault="002606EC" w:rsidP="00DD7805">
      <w:pPr>
        <w:jc w:val="both"/>
        <w:rPr>
          <w:rFonts w:ascii="Arial" w:hAnsi="Arial" w:cs="Arial"/>
          <w:sz w:val="24"/>
          <w:szCs w:val="24"/>
        </w:rPr>
      </w:pPr>
    </w:p>
    <w:p w14:paraId="4E1FD6DF" w14:textId="1E23F636" w:rsidR="002606EC" w:rsidRPr="00DD7805" w:rsidRDefault="001A2210" w:rsidP="00DD7805">
      <w:pPr>
        <w:jc w:val="both"/>
        <w:rPr>
          <w:rFonts w:ascii="Arial" w:hAnsi="Arial" w:cs="Arial"/>
          <w:sz w:val="24"/>
          <w:szCs w:val="24"/>
        </w:rPr>
      </w:pPr>
      <w:r>
        <w:rPr>
          <w:rFonts w:ascii="Arial" w:eastAsia="Calibri" w:hAnsi="Arial" w:cs="Arial"/>
          <w:b/>
          <w:bCs/>
          <w:sz w:val="24"/>
          <w:szCs w:val="24"/>
        </w:rPr>
        <w:t>Scope</w:t>
      </w:r>
    </w:p>
    <w:p w14:paraId="36831895" w14:textId="77777777" w:rsidR="002606EC" w:rsidRPr="00DD7805" w:rsidRDefault="002606EC" w:rsidP="00DD7805">
      <w:pPr>
        <w:jc w:val="both"/>
        <w:rPr>
          <w:rFonts w:ascii="Arial" w:hAnsi="Arial" w:cs="Arial"/>
          <w:sz w:val="16"/>
          <w:szCs w:val="16"/>
        </w:rPr>
      </w:pPr>
    </w:p>
    <w:p w14:paraId="58C17BB1" w14:textId="48E22C28" w:rsidR="002606EC" w:rsidRPr="00DD7805" w:rsidRDefault="001A2210" w:rsidP="00DD7805">
      <w:pPr>
        <w:jc w:val="both"/>
        <w:rPr>
          <w:rFonts w:ascii="Arial" w:hAnsi="Arial" w:cs="Arial"/>
          <w:sz w:val="24"/>
          <w:szCs w:val="24"/>
        </w:rPr>
      </w:pPr>
      <w:r>
        <w:rPr>
          <w:rFonts w:ascii="Arial" w:eastAsia="Calibri" w:hAnsi="Arial" w:cs="Arial"/>
          <w:sz w:val="24"/>
          <w:szCs w:val="24"/>
        </w:rPr>
        <w:t>4</w:t>
      </w:r>
      <w:r w:rsidR="005D3E2F" w:rsidRPr="00DD7805">
        <w:rPr>
          <w:rFonts w:ascii="Arial" w:eastAsia="Calibri" w:hAnsi="Arial" w:cs="Arial"/>
          <w:sz w:val="24"/>
          <w:szCs w:val="24"/>
        </w:rPr>
        <w:t xml:space="preserve"> This procedure applies to all employees, including volunteers and contractors.</w:t>
      </w:r>
      <w:r>
        <w:rPr>
          <w:rFonts w:ascii="Arial" w:eastAsia="Calibri" w:hAnsi="Arial" w:cs="Arial"/>
          <w:sz w:val="24"/>
          <w:szCs w:val="24"/>
        </w:rPr>
        <w:t xml:space="preserve"> It</w:t>
      </w:r>
      <w:r w:rsidR="005D3E2F" w:rsidRPr="00DD7805">
        <w:rPr>
          <w:rFonts w:ascii="Arial" w:eastAsia="Calibri" w:hAnsi="Arial" w:cs="Arial"/>
          <w:sz w:val="24"/>
          <w:szCs w:val="24"/>
        </w:rPr>
        <w:t xml:space="preserve"> applies to, but is not limited to, allegations about any of the following:</w:t>
      </w:r>
    </w:p>
    <w:p w14:paraId="0EDDDB5D" w14:textId="59ECC738" w:rsidR="002606EC" w:rsidRPr="001A2210" w:rsidRDefault="001A2210" w:rsidP="001A2210">
      <w:pPr>
        <w:pStyle w:val="ListParagraph"/>
        <w:numPr>
          <w:ilvl w:val="0"/>
          <w:numId w:val="10"/>
        </w:numPr>
        <w:ind w:right="5680"/>
        <w:jc w:val="both"/>
        <w:rPr>
          <w:rFonts w:ascii="Arial" w:hAnsi="Arial" w:cs="Arial"/>
          <w:sz w:val="24"/>
          <w:szCs w:val="24"/>
        </w:rPr>
      </w:pPr>
      <w:bookmarkStart w:id="0" w:name="page3"/>
      <w:bookmarkEnd w:id="0"/>
      <w:r>
        <w:rPr>
          <w:rFonts w:ascii="Arial" w:eastAsia="Calibri" w:hAnsi="Arial" w:cs="Arial"/>
          <w:sz w:val="24"/>
          <w:szCs w:val="24"/>
        </w:rPr>
        <w:t>F</w:t>
      </w:r>
      <w:r w:rsidR="005D3E2F" w:rsidRPr="001A2210">
        <w:rPr>
          <w:rFonts w:ascii="Arial" w:eastAsia="Calibri" w:hAnsi="Arial" w:cs="Arial"/>
          <w:sz w:val="24"/>
          <w:szCs w:val="24"/>
        </w:rPr>
        <w:t xml:space="preserve">raud </w:t>
      </w:r>
      <w:r>
        <w:rPr>
          <w:rFonts w:ascii="Arial" w:eastAsia="Calibri" w:hAnsi="Arial" w:cs="Arial"/>
          <w:sz w:val="24"/>
          <w:szCs w:val="24"/>
        </w:rPr>
        <w:t>or</w:t>
      </w:r>
      <w:r w:rsidR="005D3E2F" w:rsidRPr="001A2210">
        <w:rPr>
          <w:rFonts w:ascii="Arial" w:eastAsia="Calibri" w:hAnsi="Arial" w:cs="Arial"/>
          <w:sz w:val="24"/>
          <w:szCs w:val="24"/>
        </w:rPr>
        <w:t xml:space="preserve"> corruption</w:t>
      </w:r>
    </w:p>
    <w:p w14:paraId="30D3F325" w14:textId="77777777" w:rsidR="001A2210" w:rsidRPr="001A2210" w:rsidRDefault="001A2210" w:rsidP="001A2210">
      <w:pPr>
        <w:pStyle w:val="ListParagraph"/>
        <w:numPr>
          <w:ilvl w:val="0"/>
          <w:numId w:val="10"/>
        </w:numPr>
        <w:jc w:val="both"/>
        <w:rPr>
          <w:rFonts w:ascii="Arial" w:hAnsi="Arial" w:cs="Arial"/>
          <w:sz w:val="24"/>
          <w:szCs w:val="24"/>
        </w:rPr>
      </w:pPr>
      <w:r>
        <w:rPr>
          <w:rFonts w:ascii="Arial" w:hAnsi="Arial" w:cs="Arial"/>
          <w:sz w:val="24"/>
          <w:szCs w:val="24"/>
        </w:rPr>
        <w:t>Unauthorised use of public funds</w:t>
      </w:r>
      <w:r w:rsidRPr="001A2210">
        <w:rPr>
          <w:rFonts w:ascii="Arial" w:eastAsia="Calibri" w:hAnsi="Arial" w:cs="Arial"/>
          <w:sz w:val="24"/>
          <w:szCs w:val="24"/>
        </w:rPr>
        <w:t xml:space="preserve"> </w:t>
      </w:r>
    </w:p>
    <w:p w14:paraId="1807AD0A" w14:textId="799DABC7" w:rsidR="001A2210" w:rsidRPr="001A2210" w:rsidRDefault="001A2210" w:rsidP="001A2210">
      <w:pPr>
        <w:pStyle w:val="ListParagraph"/>
        <w:numPr>
          <w:ilvl w:val="0"/>
          <w:numId w:val="10"/>
        </w:numPr>
        <w:jc w:val="both"/>
        <w:rPr>
          <w:rFonts w:ascii="Arial" w:hAnsi="Arial" w:cs="Arial"/>
          <w:sz w:val="24"/>
          <w:szCs w:val="24"/>
        </w:rPr>
      </w:pPr>
      <w:r w:rsidRPr="001A2210">
        <w:rPr>
          <w:rFonts w:ascii="Arial" w:eastAsia="Calibri" w:hAnsi="Arial" w:cs="Arial"/>
          <w:sz w:val="24"/>
          <w:szCs w:val="24"/>
        </w:rPr>
        <w:t>Abuse of authority</w:t>
      </w:r>
    </w:p>
    <w:p w14:paraId="422C9927" w14:textId="5BBE2B8F" w:rsidR="002606EC" w:rsidRPr="001A2210" w:rsidRDefault="005D3E2F" w:rsidP="001A2210">
      <w:pPr>
        <w:pStyle w:val="ListParagraph"/>
        <w:numPr>
          <w:ilvl w:val="0"/>
          <w:numId w:val="10"/>
        </w:numPr>
        <w:jc w:val="both"/>
        <w:rPr>
          <w:rFonts w:ascii="Arial" w:hAnsi="Arial" w:cs="Arial"/>
          <w:sz w:val="24"/>
          <w:szCs w:val="24"/>
        </w:rPr>
      </w:pPr>
      <w:r w:rsidRPr="001A2210">
        <w:rPr>
          <w:rFonts w:ascii="Arial" w:eastAsia="Calibri" w:hAnsi="Arial" w:cs="Arial"/>
          <w:sz w:val="24"/>
          <w:szCs w:val="24"/>
        </w:rPr>
        <w:t xml:space="preserve">Sexual, physical or verbal abuse, or bullying or intimidation  </w:t>
      </w:r>
    </w:p>
    <w:p w14:paraId="119971FB" w14:textId="24C21EE8" w:rsidR="001A2210" w:rsidRPr="001A2210" w:rsidRDefault="001A2210" w:rsidP="001A2210">
      <w:pPr>
        <w:pStyle w:val="ListParagraph"/>
        <w:numPr>
          <w:ilvl w:val="0"/>
          <w:numId w:val="10"/>
        </w:numPr>
        <w:jc w:val="both"/>
        <w:rPr>
          <w:rFonts w:ascii="Arial" w:hAnsi="Arial" w:cs="Arial"/>
          <w:sz w:val="24"/>
          <w:szCs w:val="24"/>
        </w:rPr>
      </w:pPr>
      <w:r w:rsidRPr="001A2210">
        <w:rPr>
          <w:rFonts w:ascii="Arial" w:eastAsia="Calibri" w:hAnsi="Arial" w:cs="Arial"/>
          <w:sz w:val="24"/>
          <w:szCs w:val="24"/>
        </w:rPr>
        <w:t xml:space="preserve">Serious Health </w:t>
      </w:r>
      <w:r>
        <w:rPr>
          <w:rFonts w:ascii="Arial" w:eastAsia="Calibri" w:hAnsi="Arial" w:cs="Arial"/>
          <w:sz w:val="24"/>
          <w:szCs w:val="24"/>
        </w:rPr>
        <w:t>&amp;</w:t>
      </w:r>
      <w:r w:rsidRPr="001A2210">
        <w:rPr>
          <w:rFonts w:ascii="Arial" w:eastAsia="Calibri" w:hAnsi="Arial" w:cs="Arial"/>
          <w:sz w:val="24"/>
          <w:szCs w:val="24"/>
        </w:rPr>
        <w:t xml:space="preserve"> Safety </w:t>
      </w:r>
      <w:r>
        <w:rPr>
          <w:rFonts w:ascii="Arial" w:eastAsia="Calibri" w:hAnsi="Arial" w:cs="Arial"/>
          <w:sz w:val="24"/>
          <w:szCs w:val="24"/>
        </w:rPr>
        <w:t>shortcomings</w:t>
      </w:r>
    </w:p>
    <w:p w14:paraId="0D373CEA" w14:textId="77777777" w:rsidR="001A2210" w:rsidRPr="001A2210" w:rsidRDefault="001A2210" w:rsidP="001A2210">
      <w:pPr>
        <w:pStyle w:val="ListParagraph"/>
        <w:numPr>
          <w:ilvl w:val="0"/>
          <w:numId w:val="10"/>
        </w:numPr>
        <w:jc w:val="both"/>
        <w:rPr>
          <w:rFonts w:ascii="Arial" w:hAnsi="Arial" w:cs="Arial"/>
          <w:sz w:val="24"/>
          <w:szCs w:val="24"/>
        </w:rPr>
      </w:pPr>
      <w:r w:rsidRPr="001A2210">
        <w:rPr>
          <w:rFonts w:ascii="Arial" w:eastAsia="Calibri" w:hAnsi="Arial" w:cs="Arial"/>
          <w:sz w:val="24"/>
          <w:szCs w:val="24"/>
        </w:rPr>
        <w:t>Conduct which is an offence or breach of</w:t>
      </w:r>
      <w:r>
        <w:rPr>
          <w:rFonts w:ascii="Arial" w:eastAsia="Calibri" w:hAnsi="Arial" w:cs="Arial"/>
          <w:sz w:val="24"/>
          <w:szCs w:val="24"/>
        </w:rPr>
        <w:t xml:space="preserve"> t</w:t>
      </w:r>
      <w:r w:rsidRPr="001A2210">
        <w:rPr>
          <w:rFonts w:ascii="Arial" w:eastAsia="Calibri" w:hAnsi="Arial" w:cs="Arial"/>
          <w:sz w:val="24"/>
          <w:szCs w:val="24"/>
        </w:rPr>
        <w:t xml:space="preserve">he law </w:t>
      </w:r>
    </w:p>
    <w:p w14:paraId="499B3AD5" w14:textId="4B68C415" w:rsidR="001A2210" w:rsidRPr="001A2210" w:rsidRDefault="001A2210" w:rsidP="001A2210">
      <w:pPr>
        <w:pStyle w:val="ListParagraph"/>
        <w:numPr>
          <w:ilvl w:val="0"/>
          <w:numId w:val="10"/>
        </w:numPr>
        <w:jc w:val="both"/>
        <w:rPr>
          <w:rFonts w:ascii="Arial" w:hAnsi="Arial" w:cs="Arial"/>
          <w:sz w:val="24"/>
          <w:szCs w:val="24"/>
        </w:rPr>
      </w:pPr>
      <w:r w:rsidRPr="001A2210">
        <w:rPr>
          <w:rFonts w:ascii="Arial" w:eastAsia="Calibri" w:hAnsi="Arial" w:cs="Arial"/>
          <w:sz w:val="24"/>
          <w:szCs w:val="24"/>
        </w:rPr>
        <w:t>Other unethical conduct</w:t>
      </w:r>
    </w:p>
    <w:p w14:paraId="5C6B9D91" w14:textId="77777777" w:rsidR="002606EC" w:rsidRPr="003E3ADC" w:rsidRDefault="002606EC" w:rsidP="00DD7805">
      <w:pPr>
        <w:jc w:val="both"/>
        <w:rPr>
          <w:rFonts w:ascii="Arial" w:hAnsi="Arial" w:cs="Arial"/>
          <w:sz w:val="16"/>
          <w:szCs w:val="16"/>
        </w:rPr>
      </w:pPr>
    </w:p>
    <w:p w14:paraId="14AF423F" w14:textId="0EE8D350" w:rsidR="002606EC" w:rsidRPr="00DD7805" w:rsidRDefault="001A2210" w:rsidP="001A2210">
      <w:pPr>
        <w:ind w:right="480"/>
        <w:jc w:val="both"/>
        <w:rPr>
          <w:rFonts w:ascii="Arial" w:hAnsi="Arial" w:cs="Arial"/>
          <w:sz w:val="24"/>
          <w:szCs w:val="24"/>
        </w:rPr>
      </w:pPr>
      <w:r>
        <w:rPr>
          <w:rFonts w:ascii="Arial" w:eastAsia="Calibri" w:hAnsi="Arial" w:cs="Arial"/>
          <w:sz w:val="24"/>
          <w:szCs w:val="24"/>
        </w:rPr>
        <w:t>5 The</w:t>
      </w:r>
      <w:r w:rsidR="005D3E2F" w:rsidRPr="00DD7805">
        <w:rPr>
          <w:rFonts w:ascii="Arial" w:eastAsia="Calibri" w:hAnsi="Arial" w:cs="Arial"/>
          <w:sz w:val="24"/>
          <w:szCs w:val="24"/>
        </w:rPr>
        <w:t xml:space="preserve"> Council recognises that the decision to make an allegation can be a difficult one</w:t>
      </w:r>
      <w:r>
        <w:rPr>
          <w:rFonts w:ascii="Arial" w:eastAsia="Calibri" w:hAnsi="Arial" w:cs="Arial"/>
          <w:sz w:val="24"/>
          <w:szCs w:val="24"/>
        </w:rPr>
        <w:t>.</w:t>
      </w:r>
      <w:r w:rsidR="005D3E2F" w:rsidRPr="00DD7805">
        <w:rPr>
          <w:rFonts w:ascii="Arial" w:eastAsia="Calibri" w:hAnsi="Arial" w:cs="Arial"/>
          <w:sz w:val="24"/>
          <w:szCs w:val="24"/>
        </w:rPr>
        <w:t xml:space="preserve"> However, </w:t>
      </w:r>
      <w:proofErr w:type="spellStart"/>
      <w:r w:rsidR="005D3E2F" w:rsidRPr="00DD7805">
        <w:rPr>
          <w:rFonts w:ascii="Arial" w:eastAsia="Calibri" w:hAnsi="Arial" w:cs="Arial"/>
          <w:sz w:val="24"/>
          <w:szCs w:val="24"/>
        </w:rPr>
        <w:t>whistleblowers</w:t>
      </w:r>
      <w:proofErr w:type="spellEnd"/>
      <w:r w:rsidR="005D3E2F" w:rsidRPr="00DD7805">
        <w:rPr>
          <w:rFonts w:ascii="Arial" w:eastAsia="Calibri" w:hAnsi="Arial" w:cs="Arial"/>
          <w:sz w:val="24"/>
          <w:szCs w:val="24"/>
        </w:rPr>
        <w:t xml:space="preserve"> who make serious allegations in the reasonable belief that it is in the public interest to do so have nothing to fear</w:t>
      </w:r>
      <w:r>
        <w:rPr>
          <w:rFonts w:ascii="Arial" w:eastAsia="Calibri" w:hAnsi="Arial" w:cs="Arial"/>
          <w:sz w:val="24"/>
          <w:szCs w:val="24"/>
        </w:rPr>
        <w:t>,</w:t>
      </w:r>
      <w:r w:rsidR="005D3E2F" w:rsidRPr="00DD7805">
        <w:rPr>
          <w:rFonts w:ascii="Arial" w:eastAsia="Calibri" w:hAnsi="Arial" w:cs="Arial"/>
          <w:sz w:val="24"/>
          <w:szCs w:val="24"/>
        </w:rPr>
        <w:t xml:space="preserve"> because they are doing their duty to the Council and to those for whom they are providing a service.</w:t>
      </w:r>
      <w:r>
        <w:rPr>
          <w:rFonts w:ascii="Arial" w:eastAsia="Calibri" w:hAnsi="Arial" w:cs="Arial"/>
          <w:sz w:val="24"/>
          <w:szCs w:val="24"/>
        </w:rPr>
        <w:t xml:space="preserve"> </w:t>
      </w:r>
      <w:r w:rsidR="005D3E2F" w:rsidRPr="00DD7805">
        <w:rPr>
          <w:rFonts w:ascii="Arial" w:eastAsia="Calibri" w:hAnsi="Arial" w:cs="Arial"/>
          <w:sz w:val="24"/>
          <w:szCs w:val="24"/>
        </w:rPr>
        <w:t xml:space="preserve">The Council will take appropriate action to protect </w:t>
      </w:r>
      <w:r w:rsidRPr="00DD7805">
        <w:rPr>
          <w:rFonts w:ascii="Arial" w:eastAsia="Calibri" w:hAnsi="Arial" w:cs="Arial"/>
          <w:sz w:val="24"/>
          <w:szCs w:val="24"/>
        </w:rPr>
        <w:t>from any reprisals, harassment or victimisation</w:t>
      </w:r>
      <w:r>
        <w:rPr>
          <w:rFonts w:ascii="Arial" w:eastAsia="Calibri" w:hAnsi="Arial" w:cs="Arial"/>
          <w:sz w:val="24"/>
          <w:szCs w:val="24"/>
        </w:rPr>
        <w:t xml:space="preserve"> </w:t>
      </w:r>
      <w:r w:rsidR="005D3E2F" w:rsidRPr="00DD7805">
        <w:rPr>
          <w:rFonts w:ascii="Arial" w:eastAsia="Calibri" w:hAnsi="Arial" w:cs="Arial"/>
          <w:sz w:val="24"/>
          <w:szCs w:val="24"/>
        </w:rPr>
        <w:t>a</w:t>
      </w:r>
      <w:r w:rsidR="005D3E2F">
        <w:rPr>
          <w:rFonts w:ascii="Arial" w:eastAsia="Calibri" w:hAnsi="Arial" w:cs="Arial"/>
          <w:sz w:val="24"/>
          <w:szCs w:val="24"/>
        </w:rPr>
        <w:t>ny</w:t>
      </w:r>
      <w:r w:rsidR="005D3E2F" w:rsidRPr="00DD7805">
        <w:rPr>
          <w:rFonts w:ascii="Arial" w:eastAsia="Calibri" w:hAnsi="Arial" w:cs="Arial"/>
          <w:sz w:val="24"/>
          <w:szCs w:val="24"/>
        </w:rPr>
        <w:t xml:space="preserve"> whistle-blower who makes a serious allegation in the reasonable belief that it is in the public interest to do so </w:t>
      </w:r>
    </w:p>
    <w:p w14:paraId="2442D632" w14:textId="77777777" w:rsidR="002606EC" w:rsidRPr="001A2210" w:rsidRDefault="002606EC" w:rsidP="00DD7805">
      <w:pPr>
        <w:jc w:val="both"/>
        <w:rPr>
          <w:rFonts w:ascii="Arial" w:hAnsi="Arial" w:cs="Arial"/>
          <w:sz w:val="16"/>
          <w:szCs w:val="16"/>
        </w:rPr>
      </w:pPr>
    </w:p>
    <w:p w14:paraId="65B09A14" w14:textId="38C6D346" w:rsidR="002606EC" w:rsidRPr="00DD7805" w:rsidRDefault="00FC0905" w:rsidP="00DD7805">
      <w:pPr>
        <w:ind w:right="60"/>
        <w:jc w:val="both"/>
        <w:rPr>
          <w:rFonts w:ascii="Arial" w:hAnsi="Arial" w:cs="Arial"/>
          <w:sz w:val="24"/>
          <w:szCs w:val="24"/>
        </w:rPr>
      </w:pPr>
      <w:r>
        <w:rPr>
          <w:rFonts w:ascii="Arial" w:eastAsia="Calibri" w:hAnsi="Arial" w:cs="Arial"/>
          <w:sz w:val="24"/>
          <w:szCs w:val="24"/>
        </w:rPr>
        <w:t>6</w:t>
      </w:r>
      <w:r w:rsidR="005D3E2F" w:rsidRPr="00DD7805">
        <w:rPr>
          <w:rFonts w:ascii="Arial" w:eastAsia="Calibri" w:hAnsi="Arial" w:cs="Arial"/>
          <w:sz w:val="24"/>
          <w:szCs w:val="24"/>
        </w:rPr>
        <w:t xml:space="preserve"> All allegations will be treated in confidence</w:t>
      </w:r>
      <w:r>
        <w:rPr>
          <w:rFonts w:ascii="Arial" w:eastAsia="Calibri" w:hAnsi="Arial" w:cs="Arial"/>
          <w:sz w:val="24"/>
          <w:szCs w:val="24"/>
        </w:rPr>
        <w:t>,</w:t>
      </w:r>
      <w:r w:rsidR="005D3E2F" w:rsidRPr="00DD7805">
        <w:rPr>
          <w:rFonts w:ascii="Arial" w:eastAsia="Calibri" w:hAnsi="Arial" w:cs="Arial"/>
          <w:sz w:val="24"/>
          <w:szCs w:val="24"/>
        </w:rPr>
        <w:t xml:space="preserve"> and every effort will be made</w:t>
      </w:r>
      <w:r>
        <w:rPr>
          <w:rFonts w:ascii="Arial" w:eastAsia="Calibri" w:hAnsi="Arial" w:cs="Arial"/>
          <w:sz w:val="24"/>
          <w:szCs w:val="24"/>
        </w:rPr>
        <w:t>,</w:t>
      </w:r>
      <w:r w:rsidR="005D3E2F" w:rsidRPr="00DD7805">
        <w:rPr>
          <w:rFonts w:ascii="Arial" w:eastAsia="Calibri" w:hAnsi="Arial" w:cs="Arial"/>
          <w:sz w:val="24"/>
          <w:szCs w:val="24"/>
        </w:rPr>
        <w:t xml:space="preserve"> </w:t>
      </w:r>
      <w:r w:rsidRPr="00DD7805">
        <w:rPr>
          <w:rFonts w:ascii="Arial" w:eastAsia="Calibri" w:hAnsi="Arial" w:cs="Arial"/>
          <w:sz w:val="24"/>
          <w:szCs w:val="24"/>
        </w:rPr>
        <w:t xml:space="preserve">unless the </w:t>
      </w:r>
      <w:r w:rsidR="005D3E2F" w:rsidRPr="00DD7805">
        <w:rPr>
          <w:rFonts w:ascii="Arial" w:eastAsia="Calibri" w:hAnsi="Arial" w:cs="Arial"/>
          <w:sz w:val="24"/>
          <w:szCs w:val="24"/>
        </w:rPr>
        <w:t>whistle-blower</w:t>
      </w:r>
      <w:r w:rsidRPr="00DD7805">
        <w:rPr>
          <w:rFonts w:ascii="Arial" w:eastAsia="Calibri" w:hAnsi="Arial" w:cs="Arial"/>
          <w:sz w:val="24"/>
          <w:szCs w:val="24"/>
        </w:rPr>
        <w:t xml:space="preserve"> otherwise requests</w:t>
      </w:r>
      <w:r>
        <w:rPr>
          <w:rFonts w:ascii="Arial" w:eastAsia="Calibri" w:hAnsi="Arial" w:cs="Arial"/>
          <w:sz w:val="24"/>
          <w:szCs w:val="24"/>
        </w:rPr>
        <w:t>,</w:t>
      </w:r>
      <w:r w:rsidRPr="00DD7805">
        <w:rPr>
          <w:rFonts w:ascii="Arial" w:eastAsia="Calibri" w:hAnsi="Arial" w:cs="Arial"/>
          <w:sz w:val="24"/>
          <w:szCs w:val="24"/>
        </w:rPr>
        <w:t xml:space="preserve"> </w:t>
      </w:r>
      <w:r w:rsidR="005D3E2F" w:rsidRPr="00DD7805">
        <w:rPr>
          <w:rFonts w:ascii="Arial" w:eastAsia="Calibri" w:hAnsi="Arial" w:cs="Arial"/>
          <w:sz w:val="24"/>
          <w:szCs w:val="24"/>
        </w:rPr>
        <w:t xml:space="preserve">not to reveal </w:t>
      </w:r>
      <w:r>
        <w:rPr>
          <w:rFonts w:ascii="Arial" w:eastAsia="Calibri" w:hAnsi="Arial" w:cs="Arial"/>
          <w:sz w:val="24"/>
          <w:szCs w:val="24"/>
        </w:rPr>
        <w:t>the</w:t>
      </w:r>
      <w:r w:rsidR="005D3E2F" w:rsidRPr="00DD7805">
        <w:rPr>
          <w:rFonts w:ascii="Arial" w:eastAsia="Calibri" w:hAnsi="Arial" w:cs="Arial"/>
          <w:sz w:val="24"/>
          <w:szCs w:val="24"/>
        </w:rPr>
        <w:t xml:space="preserve"> whistle-blower’s identity</w:t>
      </w:r>
      <w:r w:rsidR="003A69D5">
        <w:rPr>
          <w:rFonts w:ascii="Arial" w:eastAsia="Calibri" w:hAnsi="Arial" w:cs="Arial"/>
          <w:sz w:val="24"/>
          <w:szCs w:val="24"/>
        </w:rPr>
        <w:t xml:space="preserve"> -</w:t>
      </w:r>
      <w:r w:rsidR="005D3E2F" w:rsidRPr="00DD7805">
        <w:rPr>
          <w:rFonts w:ascii="Arial" w:eastAsia="Calibri" w:hAnsi="Arial" w:cs="Arial"/>
          <w:sz w:val="24"/>
          <w:szCs w:val="24"/>
        </w:rPr>
        <w:t xml:space="preserve"> </w:t>
      </w:r>
      <w:r w:rsidRPr="00DD7805">
        <w:rPr>
          <w:rFonts w:ascii="Arial" w:eastAsia="Calibri" w:hAnsi="Arial" w:cs="Arial"/>
          <w:sz w:val="24"/>
          <w:szCs w:val="24"/>
        </w:rPr>
        <w:t>other than</w:t>
      </w:r>
      <w:r w:rsidR="003A69D5">
        <w:rPr>
          <w:rFonts w:ascii="Arial" w:eastAsia="Calibri" w:hAnsi="Arial" w:cs="Arial"/>
          <w:sz w:val="24"/>
          <w:szCs w:val="24"/>
        </w:rPr>
        <w:t>, if necessary,</w:t>
      </w:r>
      <w:r w:rsidRPr="00DD7805">
        <w:rPr>
          <w:rFonts w:ascii="Arial" w:eastAsia="Calibri" w:hAnsi="Arial" w:cs="Arial"/>
          <w:sz w:val="24"/>
          <w:szCs w:val="24"/>
        </w:rPr>
        <w:t xml:space="preserve"> </w:t>
      </w:r>
      <w:r>
        <w:rPr>
          <w:rFonts w:ascii="Arial" w:eastAsia="Calibri" w:hAnsi="Arial" w:cs="Arial"/>
          <w:sz w:val="24"/>
          <w:szCs w:val="24"/>
        </w:rPr>
        <w:t xml:space="preserve">to </w:t>
      </w:r>
      <w:r w:rsidRPr="00DD7805">
        <w:rPr>
          <w:rFonts w:ascii="Arial" w:eastAsia="Calibri" w:hAnsi="Arial" w:cs="Arial"/>
          <w:sz w:val="24"/>
          <w:szCs w:val="24"/>
        </w:rPr>
        <w:t>a person involved in the investigation</w:t>
      </w:r>
      <w:r w:rsidR="003A69D5">
        <w:rPr>
          <w:rFonts w:ascii="Arial" w:eastAsia="Calibri" w:hAnsi="Arial" w:cs="Arial"/>
          <w:sz w:val="24"/>
          <w:szCs w:val="24"/>
        </w:rPr>
        <w:t>.</w:t>
      </w:r>
      <w:r w:rsidR="005D3E2F" w:rsidRPr="00DD7805">
        <w:rPr>
          <w:rFonts w:ascii="Arial" w:eastAsia="Calibri" w:hAnsi="Arial" w:cs="Arial"/>
          <w:sz w:val="24"/>
          <w:szCs w:val="24"/>
        </w:rPr>
        <w:t xml:space="preserve"> However, if the matter is subsequently dealt with through other procedures such as the Disciplinary Procedure, </w:t>
      </w:r>
      <w:r>
        <w:rPr>
          <w:rFonts w:ascii="Arial" w:eastAsia="Calibri" w:hAnsi="Arial" w:cs="Arial"/>
          <w:sz w:val="24"/>
          <w:szCs w:val="24"/>
        </w:rPr>
        <w:t>it may be helpful</w:t>
      </w:r>
      <w:r w:rsidR="005D3E2F" w:rsidRPr="00DD7805">
        <w:rPr>
          <w:rFonts w:ascii="Arial" w:eastAsia="Calibri" w:hAnsi="Arial" w:cs="Arial"/>
          <w:sz w:val="24"/>
          <w:szCs w:val="24"/>
        </w:rPr>
        <w:t xml:space="preserve"> </w:t>
      </w:r>
      <w:r w:rsidR="003A69D5">
        <w:rPr>
          <w:rFonts w:ascii="Arial" w:eastAsia="Calibri" w:hAnsi="Arial" w:cs="Arial"/>
          <w:sz w:val="24"/>
          <w:szCs w:val="24"/>
        </w:rPr>
        <w:t>if the person making the allegation</w:t>
      </w:r>
      <w:r w:rsidR="005D3E2F" w:rsidRPr="00DD7805">
        <w:rPr>
          <w:rFonts w:ascii="Arial" w:eastAsia="Calibri" w:hAnsi="Arial" w:cs="Arial"/>
          <w:sz w:val="24"/>
          <w:szCs w:val="24"/>
        </w:rPr>
        <w:t xml:space="preserve"> give</w:t>
      </w:r>
      <w:r w:rsidR="003A69D5">
        <w:rPr>
          <w:rFonts w:ascii="Arial" w:eastAsia="Calibri" w:hAnsi="Arial" w:cs="Arial"/>
          <w:sz w:val="24"/>
          <w:szCs w:val="24"/>
        </w:rPr>
        <w:t>s</w:t>
      </w:r>
      <w:r w:rsidR="005D3E2F" w:rsidRPr="00DD7805">
        <w:rPr>
          <w:rFonts w:ascii="Arial" w:eastAsia="Calibri" w:hAnsi="Arial" w:cs="Arial"/>
          <w:sz w:val="24"/>
          <w:szCs w:val="24"/>
        </w:rPr>
        <w:t xml:space="preserve"> evidence</w:t>
      </w:r>
      <w:r>
        <w:rPr>
          <w:rFonts w:ascii="Arial" w:eastAsia="Calibri" w:hAnsi="Arial" w:cs="Arial"/>
          <w:sz w:val="24"/>
          <w:szCs w:val="24"/>
        </w:rPr>
        <w:t>,</w:t>
      </w:r>
      <w:r w:rsidR="005D3E2F" w:rsidRPr="00DD7805">
        <w:rPr>
          <w:rFonts w:ascii="Arial" w:eastAsia="Calibri" w:hAnsi="Arial" w:cs="Arial"/>
          <w:sz w:val="24"/>
          <w:szCs w:val="24"/>
        </w:rPr>
        <w:t xml:space="preserve"> in order for a case to be successful. Similarly, if the allegation results in court proceedings</w:t>
      </w:r>
      <w:r>
        <w:rPr>
          <w:rFonts w:ascii="Arial" w:eastAsia="Calibri" w:hAnsi="Arial" w:cs="Arial"/>
          <w:sz w:val="24"/>
          <w:szCs w:val="24"/>
        </w:rPr>
        <w:t>,</w:t>
      </w:r>
      <w:r w:rsidR="005D3E2F" w:rsidRPr="00DD7805">
        <w:rPr>
          <w:rFonts w:ascii="Arial" w:eastAsia="Calibri" w:hAnsi="Arial" w:cs="Arial"/>
          <w:sz w:val="24"/>
          <w:szCs w:val="24"/>
        </w:rPr>
        <w:t xml:space="preserve"> the whistle-blower may </w:t>
      </w:r>
      <w:r w:rsidR="005D3E2F">
        <w:rPr>
          <w:rFonts w:ascii="Arial" w:eastAsia="Calibri" w:hAnsi="Arial" w:cs="Arial"/>
          <w:sz w:val="24"/>
          <w:szCs w:val="24"/>
        </w:rPr>
        <w:t>be asked</w:t>
      </w:r>
      <w:r w:rsidR="005D3E2F" w:rsidRPr="00DD7805">
        <w:rPr>
          <w:rFonts w:ascii="Arial" w:eastAsia="Calibri" w:hAnsi="Arial" w:cs="Arial"/>
          <w:sz w:val="24"/>
          <w:szCs w:val="24"/>
        </w:rPr>
        <w:t xml:space="preserve"> to give evidence in open court.</w:t>
      </w:r>
    </w:p>
    <w:p w14:paraId="119F581D" w14:textId="77777777" w:rsidR="002606EC" w:rsidRPr="00DD7805" w:rsidRDefault="002606EC" w:rsidP="00DD7805">
      <w:pPr>
        <w:jc w:val="both"/>
        <w:rPr>
          <w:rFonts w:ascii="Arial" w:hAnsi="Arial" w:cs="Arial"/>
          <w:sz w:val="24"/>
          <w:szCs w:val="24"/>
        </w:rPr>
      </w:pPr>
    </w:p>
    <w:p w14:paraId="290408CF" w14:textId="472FC593" w:rsidR="002606EC" w:rsidRPr="00DD7805" w:rsidRDefault="003E3ADC" w:rsidP="00DD7805">
      <w:pPr>
        <w:jc w:val="both"/>
        <w:rPr>
          <w:rFonts w:ascii="Arial" w:hAnsi="Arial" w:cs="Arial"/>
          <w:sz w:val="24"/>
          <w:szCs w:val="24"/>
        </w:rPr>
      </w:pPr>
      <w:r>
        <w:rPr>
          <w:rFonts w:ascii="Arial" w:eastAsia="Calibri" w:hAnsi="Arial" w:cs="Arial"/>
          <w:b/>
          <w:bCs/>
          <w:sz w:val="24"/>
          <w:szCs w:val="24"/>
        </w:rPr>
        <w:t>Anonymous allegations</w:t>
      </w:r>
    </w:p>
    <w:p w14:paraId="1AD2B07D" w14:textId="77777777" w:rsidR="002606EC" w:rsidRPr="003E3ADC" w:rsidRDefault="002606EC" w:rsidP="00DD7805">
      <w:pPr>
        <w:jc w:val="both"/>
        <w:rPr>
          <w:rFonts w:ascii="Arial" w:hAnsi="Arial" w:cs="Arial"/>
          <w:sz w:val="16"/>
          <w:szCs w:val="16"/>
        </w:rPr>
      </w:pPr>
    </w:p>
    <w:p w14:paraId="2C4EA1C4" w14:textId="187AE59B" w:rsidR="002606EC" w:rsidRDefault="00FC0905" w:rsidP="003E3ADC">
      <w:pPr>
        <w:ind w:right="180"/>
        <w:jc w:val="both"/>
        <w:rPr>
          <w:rFonts w:ascii="Arial" w:eastAsia="Calibri" w:hAnsi="Arial" w:cs="Arial"/>
          <w:sz w:val="24"/>
          <w:szCs w:val="24"/>
        </w:rPr>
      </w:pPr>
      <w:r>
        <w:rPr>
          <w:rFonts w:ascii="Arial" w:eastAsia="Calibri" w:hAnsi="Arial" w:cs="Arial"/>
          <w:sz w:val="24"/>
          <w:szCs w:val="24"/>
        </w:rPr>
        <w:t>7</w:t>
      </w:r>
      <w:r w:rsidR="005D3E2F" w:rsidRPr="00DD7805">
        <w:rPr>
          <w:rFonts w:ascii="Arial" w:eastAsia="Calibri" w:hAnsi="Arial" w:cs="Arial"/>
          <w:sz w:val="24"/>
          <w:szCs w:val="24"/>
        </w:rPr>
        <w:t xml:space="preserve"> Th</w:t>
      </w:r>
      <w:r w:rsidR="003E3ADC">
        <w:rPr>
          <w:rFonts w:ascii="Arial" w:eastAsia="Calibri" w:hAnsi="Arial" w:cs="Arial"/>
          <w:sz w:val="24"/>
          <w:szCs w:val="24"/>
        </w:rPr>
        <w:t>e council</w:t>
      </w:r>
      <w:r w:rsidR="005D3E2F" w:rsidRPr="00DD7805">
        <w:rPr>
          <w:rFonts w:ascii="Arial" w:eastAsia="Calibri" w:hAnsi="Arial" w:cs="Arial"/>
          <w:sz w:val="24"/>
          <w:szCs w:val="24"/>
        </w:rPr>
        <w:t xml:space="preserve"> encourages whistle-blowers to put their name to an allegation wherever possible</w:t>
      </w:r>
      <w:r w:rsidR="003E3ADC">
        <w:rPr>
          <w:rFonts w:ascii="Arial" w:eastAsia="Calibri" w:hAnsi="Arial" w:cs="Arial"/>
          <w:sz w:val="24"/>
          <w:szCs w:val="24"/>
        </w:rPr>
        <w:t>,</w:t>
      </w:r>
      <w:r w:rsidR="005D3E2F" w:rsidRPr="00DD7805">
        <w:rPr>
          <w:rFonts w:ascii="Arial" w:eastAsia="Calibri" w:hAnsi="Arial" w:cs="Arial"/>
          <w:sz w:val="24"/>
          <w:szCs w:val="24"/>
        </w:rPr>
        <w:t xml:space="preserve"> as anonymous allegations may be difficult to substantiate or prove. Allegations made anonymously are </w:t>
      </w:r>
      <w:r w:rsidR="003E3ADC">
        <w:rPr>
          <w:rFonts w:ascii="Arial" w:eastAsia="Calibri" w:hAnsi="Arial" w:cs="Arial"/>
          <w:sz w:val="24"/>
          <w:szCs w:val="24"/>
        </w:rPr>
        <w:t>often</w:t>
      </w:r>
      <w:r w:rsidR="005D3E2F" w:rsidRPr="00DD7805">
        <w:rPr>
          <w:rFonts w:ascii="Arial" w:eastAsia="Calibri" w:hAnsi="Arial" w:cs="Arial"/>
          <w:sz w:val="24"/>
          <w:szCs w:val="24"/>
        </w:rPr>
        <w:t xml:space="preserve"> less powerful</w:t>
      </w:r>
      <w:r w:rsidR="003E3ADC">
        <w:rPr>
          <w:rFonts w:ascii="Arial" w:eastAsia="Calibri" w:hAnsi="Arial" w:cs="Arial"/>
          <w:sz w:val="24"/>
          <w:szCs w:val="24"/>
        </w:rPr>
        <w:t>,</w:t>
      </w:r>
      <w:r w:rsidR="005D3E2F" w:rsidRPr="00DD7805">
        <w:rPr>
          <w:rFonts w:ascii="Arial" w:eastAsia="Calibri" w:hAnsi="Arial" w:cs="Arial"/>
          <w:sz w:val="24"/>
          <w:szCs w:val="24"/>
        </w:rPr>
        <w:t xml:space="preserve"> but </w:t>
      </w:r>
      <w:r w:rsidR="003E3ADC">
        <w:rPr>
          <w:rFonts w:ascii="Arial" w:eastAsia="Calibri" w:hAnsi="Arial" w:cs="Arial"/>
          <w:sz w:val="24"/>
          <w:szCs w:val="24"/>
        </w:rPr>
        <w:t xml:space="preserve">acceptance of </w:t>
      </w:r>
      <w:r w:rsidR="005D3E2F" w:rsidRPr="00DD7805">
        <w:rPr>
          <w:rFonts w:ascii="Arial" w:eastAsia="Calibri" w:hAnsi="Arial" w:cs="Arial"/>
          <w:sz w:val="24"/>
          <w:szCs w:val="24"/>
        </w:rPr>
        <w:t xml:space="preserve">anonymous allegations </w:t>
      </w:r>
      <w:r w:rsidR="003E3ADC">
        <w:rPr>
          <w:rFonts w:ascii="Arial" w:eastAsia="Calibri" w:hAnsi="Arial" w:cs="Arial"/>
          <w:sz w:val="24"/>
          <w:szCs w:val="24"/>
        </w:rPr>
        <w:t xml:space="preserve">for investigation </w:t>
      </w:r>
      <w:r w:rsidR="005D3E2F" w:rsidRPr="00DD7805">
        <w:rPr>
          <w:rFonts w:ascii="Arial" w:eastAsia="Calibri" w:hAnsi="Arial" w:cs="Arial"/>
          <w:sz w:val="24"/>
          <w:szCs w:val="24"/>
        </w:rPr>
        <w:t>will be considered</w:t>
      </w:r>
      <w:r w:rsidR="003E3ADC">
        <w:rPr>
          <w:rFonts w:ascii="Arial" w:eastAsia="Calibri" w:hAnsi="Arial" w:cs="Arial"/>
          <w:sz w:val="24"/>
          <w:szCs w:val="24"/>
        </w:rPr>
        <w:t>, taking into account these factors:</w:t>
      </w:r>
    </w:p>
    <w:p w14:paraId="4BB5F228" w14:textId="1E17BCAE" w:rsidR="003E3ADC" w:rsidRDefault="003E3ADC" w:rsidP="003E3ADC">
      <w:pPr>
        <w:ind w:right="180"/>
        <w:jc w:val="both"/>
        <w:rPr>
          <w:rFonts w:ascii="Arial" w:eastAsia="Calibri" w:hAnsi="Arial" w:cs="Arial"/>
          <w:sz w:val="24"/>
          <w:szCs w:val="24"/>
        </w:rPr>
      </w:pPr>
    </w:p>
    <w:p w14:paraId="0FAE1204" w14:textId="23F5DCC6" w:rsidR="003E3ADC" w:rsidRDefault="003E3ADC" w:rsidP="003E3ADC">
      <w:pPr>
        <w:ind w:right="180"/>
        <w:jc w:val="both"/>
        <w:rPr>
          <w:rFonts w:ascii="Arial" w:eastAsia="Calibri" w:hAnsi="Arial" w:cs="Arial"/>
          <w:sz w:val="24"/>
          <w:szCs w:val="24"/>
        </w:rPr>
      </w:pPr>
    </w:p>
    <w:p w14:paraId="2A23700C" w14:textId="2C8E4737" w:rsidR="003E3ADC" w:rsidRDefault="003E3ADC" w:rsidP="003E3ADC">
      <w:pPr>
        <w:ind w:right="180"/>
        <w:jc w:val="both"/>
        <w:rPr>
          <w:rFonts w:ascii="Arial" w:eastAsia="Calibri" w:hAnsi="Arial" w:cs="Arial"/>
          <w:sz w:val="24"/>
          <w:szCs w:val="24"/>
        </w:rPr>
      </w:pPr>
    </w:p>
    <w:p w14:paraId="71B6A9CE" w14:textId="48EFE684" w:rsidR="003E3ADC" w:rsidRPr="003E3ADC" w:rsidRDefault="005D3E2F" w:rsidP="003E3ADC">
      <w:pPr>
        <w:pStyle w:val="ListParagraph"/>
        <w:numPr>
          <w:ilvl w:val="0"/>
          <w:numId w:val="11"/>
        </w:numPr>
        <w:ind w:right="5780"/>
        <w:jc w:val="both"/>
        <w:rPr>
          <w:rFonts w:ascii="Arial" w:hAnsi="Arial" w:cs="Arial"/>
          <w:sz w:val="24"/>
          <w:szCs w:val="24"/>
        </w:rPr>
      </w:pPr>
      <w:r w:rsidRPr="003E3ADC">
        <w:rPr>
          <w:rFonts w:ascii="Arial" w:eastAsia="Calibri" w:hAnsi="Arial" w:cs="Arial"/>
          <w:sz w:val="24"/>
          <w:szCs w:val="24"/>
        </w:rPr>
        <w:lastRenderedPageBreak/>
        <w:t>The seriousness of the issue</w:t>
      </w:r>
      <w:r w:rsidR="003E3ADC" w:rsidRPr="003E3ADC">
        <w:rPr>
          <w:rFonts w:ascii="Arial" w:eastAsia="Calibri" w:hAnsi="Arial" w:cs="Arial"/>
          <w:sz w:val="24"/>
          <w:szCs w:val="24"/>
        </w:rPr>
        <w:t xml:space="preserve"> </w:t>
      </w:r>
    </w:p>
    <w:p w14:paraId="2F38E66D" w14:textId="46DB9A2E" w:rsidR="002606EC" w:rsidRPr="003E3ADC" w:rsidRDefault="005D3E2F" w:rsidP="003E3ADC">
      <w:pPr>
        <w:pStyle w:val="ListParagraph"/>
        <w:numPr>
          <w:ilvl w:val="0"/>
          <w:numId w:val="11"/>
        </w:numPr>
        <w:ind w:right="5780"/>
        <w:jc w:val="both"/>
        <w:rPr>
          <w:rFonts w:ascii="Arial" w:hAnsi="Arial" w:cs="Arial"/>
          <w:sz w:val="24"/>
          <w:szCs w:val="24"/>
        </w:rPr>
      </w:pPr>
      <w:r w:rsidRPr="003E3ADC">
        <w:rPr>
          <w:rFonts w:ascii="Arial" w:eastAsia="Calibri" w:hAnsi="Arial" w:cs="Arial"/>
          <w:sz w:val="24"/>
          <w:szCs w:val="24"/>
        </w:rPr>
        <w:t>The credibility of the allegation</w:t>
      </w:r>
    </w:p>
    <w:p w14:paraId="7638455E" w14:textId="77777777" w:rsidR="002606EC" w:rsidRPr="003E3ADC" w:rsidRDefault="005D3E2F" w:rsidP="003E3ADC">
      <w:pPr>
        <w:pStyle w:val="ListParagraph"/>
        <w:numPr>
          <w:ilvl w:val="0"/>
          <w:numId w:val="11"/>
        </w:numPr>
        <w:ind w:right="620"/>
        <w:jc w:val="both"/>
        <w:rPr>
          <w:rFonts w:ascii="Arial" w:hAnsi="Arial" w:cs="Arial"/>
          <w:sz w:val="24"/>
          <w:szCs w:val="24"/>
        </w:rPr>
      </w:pPr>
      <w:r w:rsidRPr="003E3ADC">
        <w:rPr>
          <w:rFonts w:ascii="Arial" w:eastAsia="Calibri" w:hAnsi="Arial" w:cs="Arial"/>
          <w:sz w:val="24"/>
          <w:szCs w:val="24"/>
        </w:rPr>
        <w:t>Whether the allegation can realistically be investigated from factors or sources other than the complainant</w:t>
      </w:r>
    </w:p>
    <w:p w14:paraId="67CA3091" w14:textId="77777777" w:rsidR="002606EC" w:rsidRPr="00DD7805" w:rsidRDefault="002606EC" w:rsidP="00DD7805">
      <w:pPr>
        <w:jc w:val="both"/>
        <w:rPr>
          <w:rFonts w:ascii="Arial" w:hAnsi="Arial" w:cs="Arial"/>
          <w:sz w:val="24"/>
          <w:szCs w:val="24"/>
        </w:rPr>
      </w:pPr>
    </w:p>
    <w:p w14:paraId="52B6099C" w14:textId="1A346F58" w:rsidR="002606EC" w:rsidRPr="00DD7805" w:rsidRDefault="003E3ADC" w:rsidP="003E3ADC">
      <w:pPr>
        <w:tabs>
          <w:tab w:val="left" w:pos="280"/>
        </w:tabs>
        <w:jc w:val="both"/>
        <w:rPr>
          <w:rFonts w:ascii="Arial" w:eastAsia="Calibri" w:hAnsi="Arial" w:cs="Arial"/>
          <w:b/>
          <w:bCs/>
          <w:sz w:val="24"/>
          <w:szCs w:val="24"/>
        </w:rPr>
      </w:pPr>
      <w:r>
        <w:rPr>
          <w:rFonts w:ascii="Arial" w:eastAsia="Calibri" w:hAnsi="Arial" w:cs="Arial"/>
          <w:b/>
          <w:bCs/>
          <w:sz w:val="24"/>
          <w:szCs w:val="24"/>
        </w:rPr>
        <w:t>Untrue allegations</w:t>
      </w:r>
    </w:p>
    <w:p w14:paraId="2C9B84D5" w14:textId="77777777" w:rsidR="002606EC" w:rsidRPr="003E3ADC" w:rsidRDefault="002606EC" w:rsidP="00DD7805">
      <w:pPr>
        <w:jc w:val="both"/>
        <w:rPr>
          <w:rFonts w:ascii="Arial" w:hAnsi="Arial" w:cs="Arial"/>
          <w:sz w:val="16"/>
          <w:szCs w:val="16"/>
        </w:rPr>
      </w:pPr>
    </w:p>
    <w:p w14:paraId="7DD67617" w14:textId="6E8DBEEB" w:rsidR="002606EC" w:rsidRPr="00DD7805" w:rsidRDefault="003E3ADC" w:rsidP="00DD7805">
      <w:pPr>
        <w:ind w:right="200"/>
        <w:jc w:val="both"/>
        <w:rPr>
          <w:rFonts w:ascii="Arial" w:hAnsi="Arial" w:cs="Arial"/>
          <w:sz w:val="24"/>
          <w:szCs w:val="24"/>
        </w:rPr>
      </w:pPr>
      <w:r>
        <w:rPr>
          <w:rFonts w:ascii="Arial" w:eastAsia="Calibri" w:hAnsi="Arial" w:cs="Arial"/>
          <w:sz w:val="24"/>
          <w:szCs w:val="24"/>
        </w:rPr>
        <w:t>8</w:t>
      </w:r>
      <w:r w:rsidR="005D3E2F" w:rsidRPr="00DD7805">
        <w:rPr>
          <w:rFonts w:ascii="Arial" w:eastAsia="Calibri" w:hAnsi="Arial" w:cs="Arial"/>
          <w:sz w:val="24"/>
          <w:szCs w:val="24"/>
        </w:rPr>
        <w:t xml:space="preserve"> No disciplinary or other action will be taken against a </w:t>
      </w:r>
      <w:proofErr w:type="spellStart"/>
      <w:r w:rsidR="005D3E2F" w:rsidRPr="00DD7805">
        <w:rPr>
          <w:rFonts w:ascii="Arial" w:eastAsia="Calibri" w:hAnsi="Arial" w:cs="Arial"/>
          <w:sz w:val="24"/>
          <w:szCs w:val="24"/>
        </w:rPr>
        <w:t>whistleblower</w:t>
      </w:r>
      <w:proofErr w:type="spellEnd"/>
      <w:r w:rsidR="005D3E2F" w:rsidRPr="00DD7805">
        <w:rPr>
          <w:rFonts w:ascii="Arial" w:eastAsia="Calibri" w:hAnsi="Arial" w:cs="Arial"/>
          <w:sz w:val="24"/>
          <w:szCs w:val="24"/>
        </w:rPr>
        <w:t xml:space="preserve"> who makes an allegation in the reasonable belief that it is in the public interest to do so even if the allegation is not substantiated by an investigation. However, disciplinary action may be taken against a </w:t>
      </w:r>
      <w:proofErr w:type="spellStart"/>
      <w:r w:rsidR="005D3E2F" w:rsidRPr="00DD7805">
        <w:rPr>
          <w:rFonts w:ascii="Arial" w:eastAsia="Calibri" w:hAnsi="Arial" w:cs="Arial"/>
          <w:sz w:val="24"/>
          <w:szCs w:val="24"/>
        </w:rPr>
        <w:t>whistleblower</w:t>
      </w:r>
      <w:proofErr w:type="spellEnd"/>
      <w:r w:rsidR="005D3E2F" w:rsidRPr="00DD7805">
        <w:rPr>
          <w:rFonts w:ascii="Arial" w:eastAsia="Calibri" w:hAnsi="Arial" w:cs="Arial"/>
          <w:sz w:val="24"/>
          <w:szCs w:val="24"/>
        </w:rPr>
        <w:t xml:space="preserve"> who makes an allegation</w:t>
      </w:r>
      <w:bookmarkStart w:id="1" w:name="page4"/>
      <w:bookmarkEnd w:id="1"/>
      <w:r w:rsidR="00DD7805">
        <w:rPr>
          <w:rFonts w:ascii="Arial" w:eastAsia="Calibri" w:hAnsi="Arial" w:cs="Arial"/>
          <w:sz w:val="24"/>
          <w:szCs w:val="24"/>
        </w:rPr>
        <w:t xml:space="preserve"> </w:t>
      </w:r>
      <w:r w:rsidR="005D3E2F" w:rsidRPr="00DD7805">
        <w:rPr>
          <w:rFonts w:ascii="Arial" w:eastAsia="Calibri" w:hAnsi="Arial" w:cs="Arial"/>
          <w:sz w:val="24"/>
          <w:szCs w:val="24"/>
        </w:rPr>
        <w:t>without reasonable belief that it is in the public interest to do so (e.g. making an allegation frivolously, maliciously or for personal gain where there is no element of public interest).</w:t>
      </w:r>
    </w:p>
    <w:p w14:paraId="277D3A88" w14:textId="77777777" w:rsidR="002606EC" w:rsidRPr="00DD7805" w:rsidRDefault="002606EC" w:rsidP="00DD7805">
      <w:pPr>
        <w:jc w:val="both"/>
        <w:rPr>
          <w:rFonts w:ascii="Arial" w:hAnsi="Arial" w:cs="Arial"/>
          <w:sz w:val="24"/>
          <w:szCs w:val="24"/>
        </w:rPr>
      </w:pPr>
    </w:p>
    <w:p w14:paraId="0A3B35B9" w14:textId="074D355E" w:rsidR="002606EC" w:rsidRPr="00DD7805" w:rsidRDefault="005D3E2F" w:rsidP="00DD7805">
      <w:pPr>
        <w:jc w:val="both"/>
        <w:rPr>
          <w:rFonts w:ascii="Arial" w:hAnsi="Arial" w:cs="Arial"/>
          <w:sz w:val="24"/>
          <w:szCs w:val="24"/>
        </w:rPr>
      </w:pPr>
      <w:r w:rsidRPr="00DD7805">
        <w:rPr>
          <w:rFonts w:ascii="Arial" w:eastAsia="Calibri" w:hAnsi="Arial" w:cs="Arial"/>
          <w:b/>
          <w:bCs/>
          <w:sz w:val="24"/>
          <w:szCs w:val="24"/>
        </w:rPr>
        <w:t>P</w:t>
      </w:r>
      <w:r w:rsidR="003E3ADC">
        <w:rPr>
          <w:rFonts w:ascii="Arial" w:eastAsia="Calibri" w:hAnsi="Arial" w:cs="Arial"/>
          <w:b/>
          <w:bCs/>
          <w:sz w:val="24"/>
          <w:szCs w:val="24"/>
        </w:rPr>
        <w:t>rocedure for making an allegation</w:t>
      </w:r>
    </w:p>
    <w:p w14:paraId="1C88A42B" w14:textId="77777777" w:rsidR="002606EC" w:rsidRPr="003E3ADC" w:rsidRDefault="002606EC" w:rsidP="00DD7805">
      <w:pPr>
        <w:jc w:val="both"/>
        <w:rPr>
          <w:rFonts w:ascii="Arial" w:hAnsi="Arial" w:cs="Arial"/>
          <w:sz w:val="16"/>
          <w:szCs w:val="16"/>
        </w:rPr>
      </w:pPr>
    </w:p>
    <w:p w14:paraId="1560ABC9" w14:textId="75DAC60F" w:rsidR="002606EC" w:rsidRPr="00DD7805" w:rsidRDefault="003E3ADC" w:rsidP="00E3780F">
      <w:pPr>
        <w:ind w:right="20"/>
        <w:jc w:val="both"/>
        <w:rPr>
          <w:rFonts w:ascii="Arial" w:hAnsi="Arial" w:cs="Arial"/>
          <w:sz w:val="24"/>
          <w:szCs w:val="24"/>
        </w:rPr>
      </w:pPr>
      <w:r>
        <w:rPr>
          <w:rFonts w:ascii="Arial" w:eastAsia="Calibri" w:hAnsi="Arial" w:cs="Arial"/>
          <w:sz w:val="24"/>
          <w:szCs w:val="24"/>
        </w:rPr>
        <w:t>9</w:t>
      </w:r>
      <w:r w:rsidR="005D3E2F" w:rsidRPr="00DD7805">
        <w:rPr>
          <w:rFonts w:ascii="Arial" w:eastAsia="Calibri" w:hAnsi="Arial" w:cs="Arial"/>
          <w:sz w:val="24"/>
          <w:szCs w:val="24"/>
        </w:rPr>
        <w:t xml:space="preserve"> </w:t>
      </w:r>
      <w:r w:rsidR="00E3780F">
        <w:rPr>
          <w:rFonts w:ascii="Arial" w:eastAsia="Calibri" w:hAnsi="Arial" w:cs="Arial"/>
          <w:sz w:val="24"/>
          <w:szCs w:val="24"/>
        </w:rPr>
        <w:t>T</w:t>
      </w:r>
      <w:r>
        <w:rPr>
          <w:rFonts w:ascii="Arial" w:eastAsia="Calibri" w:hAnsi="Arial" w:cs="Arial"/>
          <w:sz w:val="24"/>
          <w:szCs w:val="24"/>
        </w:rPr>
        <w:t xml:space="preserve">he </w:t>
      </w:r>
      <w:r w:rsidR="005D3E2F" w:rsidRPr="00DD7805">
        <w:rPr>
          <w:rFonts w:ascii="Arial" w:eastAsia="Calibri" w:hAnsi="Arial" w:cs="Arial"/>
          <w:sz w:val="24"/>
          <w:szCs w:val="24"/>
        </w:rPr>
        <w:t xml:space="preserve">circumstances </w:t>
      </w:r>
      <w:r>
        <w:rPr>
          <w:rFonts w:ascii="Arial" w:eastAsia="Calibri" w:hAnsi="Arial" w:cs="Arial"/>
          <w:sz w:val="24"/>
          <w:szCs w:val="24"/>
        </w:rPr>
        <w:t xml:space="preserve">of each case </w:t>
      </w:r>
      <w:r w:rsidR="005D3E2F" w:rsidRPr="00DD7805">
        <w:rPr>
          <w:rFonts w:ascii="Arial" w:eastAsia="Calibri" w:hAnsi="Arial" w:cs="Arial"/>
          <w:sz w:val="24"/>
          <w:szCs w:val="24"/>
        </w:rPr>
        <w:t>vary</w:t>
      </w:r>
      <w:r w:rsidR="00E3780F">
        <w:rPr>
          <w:rFonts w:ascii="Arial" w:eastAsia="Calibri" w:hAnsi="Arial" w:cs="Arial"/>
          <w:sz w:val="24"/>
          <w:szCs w:val="24"/>
        </w:rPr>
        <w:t>,</w:t>
      </w:r>
      <w:r w:rsidR="005D3E2F" w:rsidRPr="00DD7805">
        <w:rPr>
          <w:rFonts w:ascii="Arial" w:eastAsia="Calibri" w:hAnsi="Arial" w:cs="Arial"/>
          <w:sz w:val="24"/>
          <w:szCs w:val="24"/>
        </w:rPr>
        <w:t xml:space="preserve"> depend</w:t>
      </w:r>
      <w:r w:rsidR="00E3780F">
        <w:rPr>
          <w:rFonts w:ascii="Arial" w:eastAsia="Calibri" w:hAnsi="Arial" w:cs="Arial"/>
          <w:sz w:val="24"/>
          <w:szCs w:val="24"/>
        </w:rPr>
        <w:t>ing</w:t>
      </w:r>
      <w:r w:rsidR="005D3E2F" w:rsidRPr="00DD7805">
        <w:rPr>
          <w:rFonts w:ascii="Arial" w:eastAsia="Calibri" w:hAnsi="Arial" w:cs="Arial"/>
          <w:sz w:val="24"/>
          <w:szCs w:val="24"/>
        </w:rPr>
        <w:t xml:space="preserve"> on the seriousness and sensitivity of the issues involved and </w:t>
      </w:r>
      <w:r w:rsidR="00E3780F">
        <w:rPr>
          <w:rFonts w:ascii="Arial" w:eastAsia="Calibri" w:hAnsi="Arial" w:cs="Arial"/>
          <w:sz w:val="24"/>
          <w:szCs w:val="24"/>
        </w:rPr>
        <w:t>the person</w:t>
      </w:r>
      <w:r w:rsidR="005D3E2F" w:rsidRPr="00DD7805">
        <w:rPr>
          <w:rFonts w:ascii="Arial" w:eastAsia="Calibri" w:hAnsi="Arial" w:cs="Arial"/>
          <w:sz w:val="24"/>
          <w:szCs w:val="24"/>
        </w:rPr>
        <w:t xml:space="preserve"> suspected of malpractice</w:t>
      </w:r>
      <w:r w:rsidR="00E3780F">
        <w:rPr>
          <w:rFonts w:ascii="Arial" w:eastAsia="Calibri" w:hAnsi="Arial" w:cs="Arial"/>
          <w:sz w:val="24"/>
          <w:szCs w:val="24"/>
        </w:rPr>
        <w:t>; the allegation may thus be made to any appropriate person in authority.</w:t>
      </w:r>
      <w:r w:rsidR="005D3E2F" w:rsidRPr="00DD7805">
        <w:rPr>
          <w:rFonts w:ascii="Arial" w:eastAsia="Calibri" w:hAnsi="Arial" w:cs="Arial"/>
          <w:sz w:val="24"/>
          <w:szCs w:val="24"/>
        </w:rPr>
        <w:t xml:space="preserve"> </w:t>
      </w:r>
      <w:r w:rsidR="00E3780F">
        <w:rPr>
          <w:rFonts w:ascii="Arial" w:eastAsia="Calibri" w:hAnsi="Arial" w:cs="Arial"/>
          <w:sz w:val="24"/>
          <w:szCs w:val="24"/>
        </w:rPr>
        <w:t>I</w:t>
      </w:r>
      <w:r w:rsidR="005D3E2F" w:rsidRPr="00DD7805">
        <w:rPr>
          <w:rFonts w:ascii="Arial" w:eastAsia="Calibri" w:hAnsi="Arial" w:cs="Arial"/>
          <w:sz w:val="24"/>
          <w:szCs w:val="24"/>
        </w:rPr>
        <w:t>f the whistle-blower believes that their manager is involved</w:t>
      </w:r>
      <w:r w:rsidR="00E3780F">
        <w:rPr>
          <w:rFonts w:ascii="Arial" w:eastAsia="Calibri" w:hAnsi="Arial" w:cs="Arial"/>
          <w:sz w:val="24"/>
          <w:szCs w:val="24"/>
        </w:rPr>
        <w:t>,</w:t>
      </w:r>
      <w:r w:rsidR="005D3E2F" w:rsidRPr="00DD7805">
        <w:rPr>
          <w:rFonts w:ascii="Arial" w:eastAsia="Calibri" w:hAnsi="Arial" w:cs="Arial"/>
          <w:sz w:val="24"/>
          <w:szCs w:val="24"/>
        </w:rPr>
        <w:t xml:space="preserve"> it would be inappropriate to raise it directly with them.</w:t>
      </w:r>
      <w:r w:rsidR="00E3780F">
        <w:rPr>
          <w:rFonts w:ascii="Arial" w:eastAsia="Calibri" w:hAnsi="Arial" w:cs="Arial"/>
          <w:sz w:val="24"/>
          <w:szCs w:val="24"/>
        </w:rPr>
        <w:t xml:space="preserve"> Ideally, the Council would prefer any allegation to be made to t</w:t>
      </w:r>
      <w:r w:rsidR="005D3E2F" w:rsidRPr="00DD7805">
        <w:rPr>
          <w:rFonts w:ascii="Arial" w:eastAsia="Calibri" w:hAnsi="Arial" w:cs="Arial"/>
          <w:sz w:val="24"/>
          <w:szCs w:val="24"/>
        </w:rPr>
        <w:t>he Clerk</w:t>
      </w:r>
      <w:r w:rsidR="00E3780F">
        <w:rPr>
          <w:rFonts w:ascii="Arial" w:eastAsia="Calibri" w:hAnsi="Arial" w:cs="Arial"/>
          <w:sz w:val="24"/>
          <w:szCs w:val="24"/>
        </w:rPr>
        <w:t xml:space="preserve"> (except, i</w:t>
      </w:r>
      <w:r w:rsidR="005D3E2F" w:rsidRPr="00DD7805">
        <w:rPr>
          <w:rFonts w:ascii="Arial" w:eastAsia="Calibri" w:hAnsi="Arial" w:cs="Arial"/>
          <w:sz w:val="24"/>
          <w:szCs w:val="24"/>
        </w:rPr>
        <w:t xml:space="preserve">f the matter concerns the Clerk, </w:t>
      </w:r>
      <w:r w:rsidR="00F93BC5">
        <w:rPr>
          <w:rFonts w:ascii="Arial" w:eastAsia="Calibri" w:hAnsi="Arial" w:cs="Arial"/>
          <w:sz w:val="24"/>
          <w:szCs w:val="24"/>
        </w:rPr>
        <w:t xml:space="preserve">when </w:t>
      </w:r>
      <w:r w:rsidR="00E3780F">
        <w:rPr>
          <w:rFonts w:ascii="Arial" w:eastAsia="Calibri" w:hAnsi="Arial" w:cs="Arial"/>
          <w:sz w:val="24"/>
          <w:szCs w:val="24"/>
        </w:rPr>
        <w:t xml:space="preserve">it should </w:t>
      </w:r>
      <w:r w:rsidR="00F93BC5">
        <w:rPr>
          <w:rFonts w:ascii="Arial" w:eastAsia="Calibri" w:hAnsi="Arial" w:cs="Arial"/>
          <w:sz w:val="24"/>
          <w:szCs w:val="24"/>
        </w:rPr>
        <w:t xml:space="preserve">ideally </w:t>
      </w:r>
      <w:r w:rsidR="00E3780F">
        <w:rPr>
          <w:rFonts w:ascii="Arial" w:eastAsia="Calibri" w:hAnsi="Arial" w:cs="Arial"/>
          <w:sz w:val="24"/>
          <w:szCs w:val="24"/>
        </w:rPr>
        <w:t xml:space="preserve">be made </w:t>
      </w:r>
      <w:r w:rsidR="005D3E2F" w:rsidRPr="00DD7805">
        <w:rPr>
          <w:rFonts w:ascii="Arial" w:eastAsia="Calibri" w:hAnsi="Arial" w:cs="Arial"/>
          <w:sz w:val="24"/>
          <w:szCs w:val="24"/>
        </w:rPr>
        <w:t xml:space="preserve">to the </w:t>
      </w:r>
      <w:r w:rsidR="00E3780F">
        <w:rPr>
          <w:rFonts w:ascii="Arial" w:eastAsia="Calibri" w:hAnsi="Arial" w:cs="Arial"/>
          <w:sz w:val="24"/>
          <w:szCs w:val="24"/>
        </w:rPr>
        <w:t>Chair of the staffing committee).</w:t>
      </w:r>
    </w:p>
    <w:p w14:paraId="03C4F4BC" w14:textId="77777777" w:rsidR="002606EC" w:rsidRPr="00E3780F" w:rsidRDefault="002606EC" w:rsidP="00DD7805">
      <w:pPr>
        <w:jc w:val="both"/>
        <w:rPr>
          <w:rFonts w:ascii="Arial" w:hAnsi="Arial" w:cs="Arial"/>
          <w:sz w:val="16"/>
          <w:szCs w:val="16"/>
        </w:rPr>
      </w:pPr>
    </w:p>
    <w:p w14:paraId="53098963" w14:textId="6BE60DBC" w:rsidR="002606EC" w:rsidRPr="00DD7805" w:rsidRDefault="00F93BC5" w:rsidP="00DD7805">
      <w:pPr>
        <w:jc w:val="both"/>
        <w:rPr>
          <w:rFonts w:ascii="Arial" w:hAnsi="Arial" w:cs="Arial"/>
          <w:sz w:val="24"/>
          <w:szCs w:val="24"/>
        </w:rPr>
      </w:pPr>
      <w:r>
        <w:rPr>
          <w:rFonts w:ascii="Arial" w:eastAsia="Calibri" w:hAnsi="Arial" w:cs="Arial"/>
          <w:sz w:val="24"/>
          <w:szCs w:val="24"/>
        </w:rPr>
        <w:t>10</w:t>
      </w:r>
      <w:r w:rsidR="005D3E2F" w:rsidRPr="00DD7805">
        <w:rPr>
          <w:rFonts w:ascii="Arial" w:eastAsia="Calibri" w:hAnsi="Arial" w:cs="Arial"/>
          <w:sz w:val="24"/>
          <w:szCs w:val="24"/>
        </w:rPr>
        <w:t xml:space="preserve"> Whether a written or oral report is made</w:t>
      </w:r>
      <w:r>
        <w:rPr>
          <w:rFonts w:ascii="Arial" w:eastAsia="Calibri" w:hAnsi="Arial" w:cs="Arial"/>
          <w:sz w:val="24"/>
          <w:szCs w:val="24"/>
        </w:rPr>
        <w:t>,</w:t>
      </w:r>
      <w:r w:rsidR="005D3E2F" w:rsidRPr="00DD7805">
        <w:rPr>
          <w:rFonts w:ascii="Arial" w:eastAsia="Calibri" w:hAnsi="Arial" w:cs="Arial"/>
          <w:sz w:val="24"/>
          <w:szCs w:val="24"/>
        </w:rPr>
        <w:t xml:space="preserve"> it is important that relevant information is provided including:</w:t>
      </w:r>
    </w:p>
    <w:p w14:paraId="2FE879E6" w14:textId="0BDF9837" w:rsidR="002606EC" w:rsidRPr="00F93BC5" w:rsidRDefault="00F93BC5" w:rsidP="00F93BC5">
      <w:pPr>
        <w:pStyle w:val="ListParagraph"/>
        <w:numPr>
          <w:ilvl w:val="0"/>
          <w:numId w:val="12"/>
        </w:numPr>
        <w:ind w:left="360"/>
        <w:jc w:val="both"/>
        <w:rPr>
          <w:rFonts w:ascii="Arial" w:hAnsi="Arial" w:cs="Arial"/>
          <w:sz w:val="24"/>
          <w:szCs w:val="24"/>
        </w:rPr>
      </w:pPr>
      <w:r>
        <w:rPr>
          <w:rFonts w:ascii="Arial" w:eastAsia="Calibri" w:hAnsi="Arial" w:cs="Arial"/>
          <w:sz w:val="24"/>
          <w:szCs w:val="24"/>
        </w:rPr>
        <w:t>t</w:t>
      </w:r>
      <w:r w:rsidR="005D3E2F" w:rsidRPr="00F93BC5">
        <w:rPr>
          <w:rFonts w:ascii="Arial" w:eastAsia="Calibri" w:hAnsi="Arial" w:cs="Arial"/>
          <w:sz w:val="24"/>
          <w:szCs w:val="24"/>
        </w:rPr>
        <w:t>he name of the person making the allegation</w:t>
      </w:r>
      <w:r>
        <w:rPr>
          <w:rFonts w:ascii="Arial" w:eastAsia="Calibri" w:hAnsi="Arial" w:cs="Arial"/>
          <w:sz w:val="24"/>
          <w:szCs w:val="24"/>
        </w:rPr>
        <w:t xml:space="preserve"> and their </w:t>
      </w:r>
      <w:r w:rsidR="00190D6A">
        <w:rPr>
          <w:rFonts w:ascii="Arial" w:eastAsia="Calibri" w:hAnsi="Arial" w:cs="Arial"/>
          <w:sz w:val="24"/>
          <w:szCs w:val="24"/>
        </w:rPr>
        <w:t>preferred</w:t>
      </w:r>
      <w:r>
        <w:rPr>
          <w:rFonts w:ascii="Arial" w:eastAsia="Calibri" w:hAnsi="Arial" w:cs="Arial"/>
          <w:sz w:val="24"/>
          <w:szCs w:val="24"/>
        </w:rPr>
        <w:t xml:space="preserve"> </w:t>
      </w:r>
      <w:r w:rsidR="00190D6A">
        <w:rPr>
          <w:rFonts w:ascii="Arial" w:eastAsia="Calibri" w:hAnsi="Arial" w:cs="Arial"/>
          <w:sz w:val="24"/>
          <w:szCs w:val="24"/>
        </w:rPr>
        <w:t>means of communication for this issue.</w:t>
      </w:r>
    </w:p>
    <w:p w14:paraId="5793C1F8" w14:textId="1DF4B1E6" w:rsidR="002606EC" w:rsidRPr="00F93BC5" w:rsidRDefault="00F93BC5" w:rsidP="00F93BC5">
      <w:pPr>
        <w:pStyle w:val="ListParagraph"/>
        <w:numPr>
          <w:ilvl w:val="0"/>
          <w:numId w:val="12"/>
        </w:numPr>
        <w:ind w:left="360"/>
        <w:jc w:val="both"/>
        <w:rPr>
          <w:rFonts w:ascii="Arial" w:hAnsi="Arial" w:cs="Arial"/>
          <w:sz w:val="24"/>
          <w:szCs w:val="24"/>
        </w:rPr>
      </w:pPr>
      <w:r w:rsidRPr="00F93BC5">
        <w:rPr>
          <w:rFonts w:ascii="Arial" w:eastAsia="Calibri" w:hAnsi="Arial" w:cs="Arial"/>
          <w:sz w:val="24"/>
          <w:szCs w:val="24"/>
        </w:rPr>
        <w:t>t</w:t>
      </w:r>
      <w:r w:rsidR="005D3E2F" w:rsidRPr="00F93BC5">
        <w:rPr>
          <w:rFonts w:ascii="Arial" w:eastAsia="Calibri" w:hAnsi="Arial" w:cs="Arial"/>
          <w:sz w:val="24"/>
          <w:szCs w:val="24"/>
        </w:rPr>
        <w:t>he background and history of the allegation (giving relevant dates</w:t>
      </w:r>
      <w:r>
        <w:rPr>
          <w:rFonts w:ascii="Arial" w:eastAsia="Calibri" w:hAnsi="Arial" w:cs="Arial"/>
          <w:sz w:val="24"/>
          <w:szCs w:val="24"/>
        </w:rPr>
        <w:t>,</w:t>
      </w:r>
      <w:r w:rsidR="005D3E2F" w:rsidRPr="00F93BC5">
        <w:rPr>
          <w:rFonts w:ascii="Arial" w:eastAsia="Calibri" w:hAnsi="Arial" w:cs="Arial"/>
          <w:sz w:val="24"/>
          <w:szCs w:val="24"/>
        </w:rPr>
        <w:t xml:space="preserve"> and names and positions of</w:t>
      </w:r>
      <w:r>
        <w:rPr>
          <w:rFonts w:ascii="Arial" w:eastAsia="Calibri" w:hAnsi="Arial" w:cs="Arial"/>
          <w:sz w:val="24"/>
          <w:szCs w:val="24"/>
        </w:rPr>
        <w:t xml:space="preserve"> </w:t>
      </w:r>
      <w:r w:rsidR="005D3E2F" w:rsidRPr="00F93BC5">
        <w:rPr>
          <w:rFonts w:ascii="Arial" w:eastAsia="Calibri" w:hAnsi="Arial" w:cs="Arial"/>
          <w:sz w:val="24"/>
          <w:szCs w:val="24"/>
        </w:rPr>
        <w:t>those who may be in a position to h</w:t>
      </w:r>
      <w:r>
        <w:rPr>
          <w:rFonts w:ascii="Arial" w:eastAsia="Calibri" w:hAnsi="Arial" w:cs="Arial"/>
          <w:sz w:val="24"/>
          <w:szCs w:val="24"/>
        </w:rPr>
        <w:t>elp</w:t>
      </w:r>
      <w:r w:rsidR="005D3E2F" w:rsidRPr="00F93BC5">
        <w:rPr>
          <w:rFonts w:ascii="Arial" w:eastAsia="Calibri" w:hAnsi="Arial" w:cs="Arial"/>
          <w:sz w:val="24"/>
          <w:szCs w:val="24"/>
        </w:rPr>
        <w:t xml:space="preserve"> co</w:t>
      </w:r>
      <w:r>
        <w:rPr>
          <w:rFonts w:ascii="Arial" w:eastAsia="Calibri" w:hAnsi="Arial" w:cs="Arial"/>
          <w:sz w:val="24"/>
          <w:szCs w:val="24"/>
        </w:rPr>
        <w:t>rroborate</w:t>
      </w:r>
      <w:r w:rsidR="005D3E2F" w:rsidRPr="00F93BC5">
        <w:rPr>
          <w:rFonts w:ascii="Arial" w:eastAsia="Calibri" w:hAnsi="Arial" w:cs="Arial"/>
          <w:sz w:val="24"/>
          <w:szCs w:val="24"/>
        </w:rPr>
        <w:t xml:space="preserve"> the allegation)</w:t>
      </w:r>
    </w:p>
    <w:p w14:paraId="40F6DADE" w14:textId="108691B7" w:rsidR="002606EC" w:rsidRPr="00F93BC5" w:rsidRDefault="00F93BC5" w:rsidP="00F93BC5">
      <w:pPr>
        <w:pStyle w:val="ListParagraph"/>
        <w:numPr>
          <w:ilvl w:val="0"/>
          <w:numId w:val="12"/>
        </w:numPr>
        <w:ind w:left="360" w:right="140"/>
        <w:jc w:val="both"/>
        <w:rPr>
          <w:rFonts w:ascii="Arial" w:hAnsi="Arial" w:cs="Arial"/>
          <w:sz w:val="24"/>
          <w:szCs w:val="24"/>
        </w:rPr>
      </w:pPr>
      <w:r>
        <w:rPr>
          <w:rFonts w:ascii="Arial" w:eastAsia="Calibri" w:hAnsi="Arial" w:cs="Arial"/>
          <w:sz w:val="24"/>
          <w:szCs w:val="24"/>
        </w:rPr>
        <w:t>t</w:t>
      </w:r>
      <w:r w:rsidR="005D3E2F" w:rsidRPr="00F93BC5">
        <w:rPr>
          <w:rFonts w:ascii="Arial" w:eastAsia="Calibri" w:hAnsi="Arial" w:cs="Arial"/>
          <w:sz w:val="24"/>
          <w:szCs w:val="24"/>
        </w:rPr>
        <w:t>he specific reason for the allegation.</w:t>
      </w:r>
      <w:r>
        <w:rPr>
          <w:rFonts w:ascii="Arial" w:eastAsia="Calibri" w:hAnsi="Arial" w:cs="Arial"/>
          <w:sz w:val="24"/>
          <w:szCs w:val="24"/>
        </w:rPr>
        <w:t xml:space="preserve"> </w:t>
      </w:r>
      <w:r w:rsidR="005D3E2F" w:rsidRPr="00F93BC5">
        <w:rPr>
          <w:rFonts w:ascii="Arial" w:eastAsia="Calibri" w:hAnsi="Arial" w:cs="Arial"/>
          <w:sz w:val="24"/>
          <w:szCs w:val="24"/>
        </w:rPr>
        <w:t xml:space="preserve">Although someone making an allegation will not be expected to prove the truth of </w:t>
      </w:r>
      <w:r>
        <w:rPr>
          <w:rFonts w:ascii="Arial" w:eastAsia="Calibri" w:hAnsi="Arial" w:cs="Arial"/>
          <w:sz w:val="24"/>
          <w:szCs w:val="24"/>
        </w:rPr>
        <w:t>the</w:t>
      </w:r>
      <w:r w:rsidR="005D3E2F" w:rsidRPr="00F93BC5">
        <w:rPr>
          <w:rFonts w:ascii="Arial" w:eastAsia="Calibri" w:hAnsi="Arial" w:cs="Arial"/>
          <w:sz w:val="24"/>
          <w:szCs w:val="24"/>
        </w:rPr>
        <w:t xml:space="preserve"> allegation, they need to provide </w:t>
      </w:r>
      <w:r>
        <w:rPr>
          <w:rFonts w:ascii="Arial" w:eastAsia="Calibri" w:hAnsi="Arial" w:cs="Arial"/>
          <w:sz w:val="24"/>
          <w:szCs w:val="24"/>
        </w:rPr>
        <w:t xml:space="preserve">enough </w:t>
      </w:r>
      <w:r w:rsidR="005D3E2F" w:rsidRPr="00F93BC5">
        <w:rPr>
          <w:rFonts w:ascii="Arial" w:eastAsia="Calibri" w:hAnsi="Arial" w:cs="Arial"/>
          <w:sz w:val="24"/>
          <w:szCs w:val="24"/>
        </w:rPr>
        <w:t>information</w:t>
      </w:r>
      <w:r>
        <w:rPr>
          <w:rFonts w:ascii="Arial" w:eastAsia="Calibri" w:hAnsi="Arial" w:cs="Arial"/>
          <w:sz w:val="24"/>
          <w:szCs w:val="24"/>
        </w:rPr>
        <w:t xml:space="preserve"> so as</w:t>
      </w:r>
      <w:r w:rsidR="005D3E2F" w:rsidRPr="00F93BC5">
        <w:rPr>
          <w:rFonts w:ascii="Arial" w:eastAsia="Calibri" w:hAnsi="Arial" w:cs="Arial"/>
          <w:sz w:val="24"/>
          <w:szCs w:val="24"/>
        </w:rPr>
        <w:t xml:space="preserve"> to establish that there are reasonable grounds for the allegation.</w:t>
      </w:r>
    </w:p>
    <w:p w14:paraId="7066D56A" w14:textId="77777777" w:rsidR="00F93BC5" w:rsidRPr="00F93BC5" w:rsidRDefault="00F93BC5" w:rsidP="00F93BC5">
      <w:pPr>
        <w:ind w:right="140"/>
        <w:jc w:val="both"/>
        <w:rPr>
          <w:rFonts w:ascii="Arial" w:eastAsia="Calibri" w:hAnsi="Arial" w:cs="Arial"/>
          <w:sz w:val="16"/>
          <w:szCs w:val="16"/>
        </w:rPr>
      </w:pPr>
    </w:p>
    <w:p w14:paraId="4B43FC94" w14:textId="513C9C63" w:rsidR="00F93BC5" w:rsidRPr="00DD7805" w:rsidRDefault="00F93BC5" w:rsidP="00F93BC5">
      <w:pPr>
        <w:ind w:right="140"/>
        <w:jc w:val="both"/>
        <w:rPr>
          <w:rFonts w:ascii="Arial" w:hAnsi="Arial" w:cs="Arial"/>
          <w:sz w:val="24"/>
          <w:szCs w:val="24"/>
        </w:rPr>
      </w:pPr>
      <w:r>
        <w:rPr>
          <w:rFonts w:ascii="Arial" w:eastAsia="Calibri" w:hAnsi="Arial" w:cs="Arial"/>
          <w:sz w:val="24"/>
          <w:szCs w:val="24"/>
        </w:rPr>
        <w:t>11</w:t>
      </w:r>
      <w:r w:rsidRPr="00DD7805">
        <w:rPr>
          <w:rFonts w:ascii="Arial" w:eastAsia="Calibri" w:hAnsi="Arial" w:cs="Arial"/>
          <w:sz w:val="24"/>
          <w:szCs w:val="24"/>
        </w:rPr>
        <w:t xml:space="preserve"> The recipient of an allegation </w:t>
      </w:r>
      <w:r>
        <w:rPr>
          <w:rFonts w:ascii="Arial" w:eastAsia="Calibri" w:hAnsi="Arial" w:cs="Arial"/>
          <w:sz w:val="24"/>
          <w:szCs w:val="24"/>
        </w:rPr>
        <w:t>wi</w:t>
      </w:r>
      <w:r w:rsidRPr="00DD7805">
        <w:rPr>
          <w:rFonts w:ascii="Arial" w:eastAsia="Calibri" w:hAnsi="Arial" w:cs="Arial"/>
          <w:sz w:val="24"/>
          <w:szCs w:val="24"/>
        </w:rPr>
        <w:t>ll ensure that it is referred appropriately for investigation.</w:t>
      </w:r>
      <w:r>
        <w:rPr>
          <w:rFonts w:ascii="Arial" w:eastAsia="Calibri" w:hAnsi="Arial" w:cs="Arial"/>
          <w:sz w:val="24"/>
          <w:szCs w:val="24"/>
        </w:rPr>
        <w:t xml:space="preserve"> </w:t>
      </w:r>
      <w:r w:rsidRPr="00DD7805">
        <w:rPr>
          <w:rFonts w:ascii="Arial" w:eastAsia="Calibri" w:hAnsi="Arial" w:cs="Arial"/>
          <w:sz w:val="24"/>
          <w:szCs w:val="24"/>
        </w:rPr>
        <w:t>If the allegation relates to fraud, potential fraud or other financial irregularity</w:t>
      </w:r>
      <w:r>
        <w:rPr>
          <w:rFonts w:ascii="Arial" w:eastAsia="Calibri" w:hAnsi="Arial" w:cs="Arial"/>
          <w:sz w:val="24"/>
          <w:szCs w:val="24"/>
        </w:rPr>
        <w:t>,</w:t>
      </w:r>
      <w:r w:rsidRPr="00DD7805">
        <w:rPr>
          <w:rFonts w:ascii="Arial" w:eastAsia="Calibri" w:hAnsi="Arial" w:cs="Arial"/>
          <w:sz w:val="24"/>
          <w:szCs w:val="24"/>
        </w:rPr>
        <w:t xml:space="preserve"> the Responsible Financial Officer will be informed </w:t>
      </w:r>
      <w:r>
        <w:rPr>
          <w:rFonts w:ascii="Arial" w:eastAsia="Calibri" w:hAnsi="Arial" w:cs="Arial"/>
          <w:sz w:val="24"/>
          <w:szCs w:val="24"/>
        </w:rPr>
        <w:t>as soon as possible</w:t>
      </w:r>
      <w:r w:rsidRPr="00DD7805">
        <w:rPr>
          <w:rFonts w:ascii="Arial" w:eastAsia="Calibri" w:hAnsi="Arial" w:cs="Arial"/>
          <w:sz w:val="24"/>
          <w:szCs w:val="24"/>
        </w:rPr>
        <w:t xml:space="preserve">, unless the matter relates to their </w:t>
      </w:r>
      <w:r>
        <w:rPr>
          <w:rFonts w:ascii="Arial" w:eastAsia="Calibri" w:hAnsi="Arial" w:cs="Arial"/>
          <w:sz w:val="24"/>
          <w:szCs w:val="24"/>
        </w:rPr>
        <w:t xml:space="preserve">alleged </w:t>
      </w:r>
      <w:r w:rsidRPr="00DD7805">
        <w:rPr>
          <w:rFonts w:ascii="Arial" w:eastAsia="Calibri" w:hAnsi="Arial" w:cs="Arial"/>
          <w:sz w:val="24"/>
          <w:szCs w:val="24"/>
        </w:rPr>
        <w:t>malpractice</w:t>
      </w:r>
      <w:r>
        <w:rPr>
          <w:rFonts w:ascii="Arial" w:eastAsia="Calibri" w:hAnsi="Arial" w:cs="Arial"/>
          <w:sz w:val="24"/>
          <w:szCs w:val="24"/>
        </w:rPr>
        <w:t>, and he/she</w:t>
      </w:r>
      <w:r w:rsidRPr="00DD7805">
        <w:rPr>
          <w:rFonts w:ascii="Arial" w:eastAsia="Calibri" w:hAnsi="Arial" w:cs="Arial"/>
          <w:sz w:val="24"/>
          <w:szCs w:val="24"/>
        </w:rPr>
        <w:t xml:space="preserve"> will then determine the method of investigation.</w:t>
      </w:r>
    </w:p>
    <w:p w14:paraId="59374313" w14:textId="77777777" w:rsidR="002606EC" w:rsidRPr="00F93BC5" w:rsidRDefault="002606EC" w:rsidP="00DD7805">
      <w:pPr>
        <w:jc w:val="both"/>
        <w:rPr>
          <w:rFonts w:ascii="Arial" w:hAnsi="Arial" w:cs="Arial"/>
          <w:sz w:val="16"/>
          <w:szCs w:val="16"/>
        </w:rPr>
      </w:pPr>
    </w:p>
    <w:p w14:paraId="1A1396F8" w14:textId="06722AFB" w:rsidR="00190D6A" w:rsidRPr="00DD7805" w:rsidRDefault="00F93BC5" w:rsidP="00190D6A">
      <w:pPr>
        <w:ind w:right="240"/>
        <w:jc w:val="both"/>
        <w:rPr>
          <w:rFonts w:ascii="Arial" w:hAnsi="Arial" w:cs="Arial"/>
          <w:sz w:val="24"/>
          <w:szCs w:val="24"/>
        </w:rPr>
      </w:pPr>
      <w:r>
        <w:rPr>
          <w:rFonts w:ascii="Arial" w:eastAsia="Calibri" w:hAnsi="Arial" w:cs="Arial"/>
          <w:sz w:val="24"/>
          <w:szCs w:val="24"/>
        </w:rPr>
        <w:t>12</w:t>
      </w:r>
      <w:r w:rsidR="005D3E2F" w:rsidRPr="00DD7805">
        <w:rPr>
          <w:rFonts w:ascii="Arial" w:eastAsia="Calibri" w:hAnsi="Arial" w:cs="Arial"/>
          <w:sz w:val="24"/>
          <w:szCs w:val="24"/>
        </w:rPr>
        <w:t xml:space="preserve"> </w:t>
      </w:r>
      <w:r w:rsidR="00190D6A" w:rsidRPr="00DD7805">
        <w:rPr>
          <w:rFonts w:ascii="Arial" w:eastAsia="Calibri" w:hAnsi="Arial" w:cs="Arial"/>
          <w:sz w:val="24"/>
          <w:szCs w:val="24"/>
        </w:rPr>
        <w:t>If the allegation discloses evidence of a criminal offence</w:t>
      </w:r>
      <w:r w:rsidR="00190D6A">
        <w:rPr>
          <w:rFonts w:ascii="Arial" w:eastAsia="Calibri" w:hAnsi="Arial" w:cs="Arial"/>
          <w:sz w:val="24"/>
          <w:szCs w:val="24"/>
        </w:rPr>
        <w:t xml:space="preserve">, </w:t>
      </w:r>
      <w:r w:rsidR="00190D6A" w:rsidRPr="00DD7805">
        <w:rPr>
          <w:rFonts w:ascii="Arial" w:eastAsia="Calibri" w:hAnsi="Arial" w:cs="Arial"/>
          <w:sz w:val="24"/>
          <w:szCs w:val="24"/>
        </w:rPr>
        <w:t>a decision will be made as to whether to inform the</w:t>
      </w:r>
      <w:bookmarkStart w:id="2" w:name="page5"/>
      <w:bookmarkEnd w:id="2"/>
      <w:r w:rsidR="00190D6A">
        <w:rPr>
          <w:rFonts w:ascii="Arial" w:eastAsia="Calibri" w:hAnsi="Arial" w:cs="Arial"/>
          <w:sz w:val="24"/>
          <w:szCs w:val="24"/>
        </w:rPr>
        <w:t xml:space="preserve"> </w:t>
      </w:r>
      <w:r w:rsidR="00190D6A" w:rsidRPr="00DD7805">
        <w:rPr>
          <w:rFonts w:ascii="Arial" w:eastAsia="Calibri" w:hAnsi="Arial" w:cs="Arial"/>
          <w:sz w:val="24"/>
          <w:szCs w:val="24"/>
        </w:rPr>
        <w:t xml:space="preserve">Police. If the allegation concerns </w:t>
      </w:r>
      <w:r w:rsidR="00190D6A">
        <w:rPr>
          <w:rFonts w:ascii="Arial" w:eastAsia="Calibri" w:hAnsi="Arial" w:cs="Arial"/>
          <w:sz w:val="24"/>
          <w:szCs w:val="24"/>
        </w:rPr>
        <w:t xml:space="preserve">a </w:t>
      </w:r>
      <w:r w:rsidR="00190D6A" w:rsidRPr="00DD7805">
        <w:rPr>
          <w:rFonts w:ascii="Arial" w:eastAsia="Calibri" w:hAnsi="Arial" w:cs="Arial"/>
          <w:sz w:val="24"/>
          <w:szCs w:val="24"/>
        </w:rPr>
        <w:t xml:space="preserve">suspected </w:t>
      </w:r>
      <w:r w:rsidR="00190D6A">
        <w:rPr>
          <w:rFonts w:ascii="Arial" w:eastAsia="Calibri" w:hAnsi="Arial" w:cs="Arial"/>
          <w:sz w:val="24"/>
          <w:szCs w:val="24"/>
        </w:rPr>
        <w:t>safeguarding matter,</w:t>
      </w:r>
      <w:r w:rsidR="00190D6A" w:rsidRPr="00DD7805">
        <w:rPr>
          <w:rFonts w:ascii="Arial" w:eastAsia="Calibri" w:hAnsi="Arial" w:cs="Arial"/>
          <w:sz w:val="24"/>
          <w:szCs w:val="24"/>
        </w:rPr>
        <w:t xml:space="preserve"> the appropriate authorities will be informed immediately.</w:t>
      </w:r>
    </w:p>
    <w:p w14:paraId="5B56D757" w14:textId="77777777" w:rsidR="002606EC" w:rsidRPr="00190D6A" w:rsidRDefault="002606EC" w:rsidP="00DD7805">
      <w:pPr>
        <w:jc w:val="both"/>
        <w:rPr>
          <w:rFonts w:ascii="Arial" w:hAnsi="Arial" w:cs="Arial"/>
          <w:sz w:val="16"/>
          <w:szCs w:val="16"/>
        </w:rPr>
      </w:pPr>
    </w:p>
    <w:p w14:paraId="537DD27D" w14:textId="07F9A908" w:rsidR="00190D6A" w:rsidRDefault="00190D6A" w:rsidP="00190D6A">
      <w:pPr>
        <w:jc w:val="both"/>
        <w:rPr>
          <w:rFonts w:ascii="Arial" w:eastAsia="Calibri" w:hAnsi="Arial" w:cs="Arial"/>
          <w:sz w:val="24"/>
          <w:szCs w:val="24"/>
        </w:rPr>
      </w:pPr>
      <w:r>
        <w:rPr>
          <w:rFonts w:ascii="Arial" w:eastAsia="Calibri" w:hAnsi="Arial" w:cs="Arial"/>
          <w:sz w:val="24"/>
          <w:szCs w:val="24"/>
        </w:rPr>
        <w:t>1</w:t>
      </w:r>
      <w:r w:rsidR="003A69D5">
        <w:rPr>
          <w:rFonts w:ascii="Arial" w:eastAsia="Calibri" w:hAnsi="Arial" w:cs="Arial"/>
          <w:sz w:val="24"/>
          <w:szCs w:val="24"/>
        </w:rPr>
        <w:t>3</w:t>
      </w:r>
      <w:r w:rsidR="005D3E2F" w:rsidRPr="00DD7805">
        <w:rPr>
          <w:rFonts w:ascii="Arial" w:eastAsia="Calibri" w:hAnsi="Arial" w:cs="Arial"/>
          <w:sz w:val="24"/>
          <w:szCs w:val="24"/>
        </w:rPr>
        <w:t xml:space="preserve"> </w:t>
      </w:r>
      <w:r>
        <w:rPr>
          <w:rFonts w:ascii="Arial" w:eastAsia="Calibri" w:hAnsi="Arial" w:cs="Arial"/>
          <w:sz w:val="24"/>
          <w:szCs w:val="24"/>
        </w:rPr>
        <w:t>Unless the allegation has been made anonymously, a</w:t>
      </w:r>
      <w:r w:rsidR="005D3E2F" w:rsidRPr="00DD7805">
        <w:rPr>
          <w:rFonts w:ascii="Arial" w:eastAsia="Calibri" w:hAnsi="Arial" w:cs="Arial"/>
          <w:sz w:val="24"/>
          <w:szCs w:val="24"/>
        </w:rPr>
        <w:t xml:space="preserve"> </w:t>
      </w:r>
      <w:r>
        <w:rPr>
          <w:rFonts w:ascii="Arial" w:eastAsia="Calibri" w:hAnsi="Arial" w:cs="Arial"/>
          <w:sz w:val="24"/>
          <w:szCs w:val="24"/>
        </w:rPr>
        <w:t xml:space="preserve">written </w:t>
      </w:r>
      <w:r w:rsidR="005D3E2F" w:rsidRPr="00DD7805">
        <w:rPr>
          <w:rFonts w:ascii="Arial" w:eastAsia="Calibri" w:hAnsi="Arial" w:cs="Arial"/>
          <w:sz w:val="24"/>
          <w:szCs w:val="24"/>
        </w:rPr>
        <w:t xml:space="preserve">acknowledgement of the allegation </w:t>
      </w:r>
      <w:r>
        <w:rPr>
          <w:rFonts w:ascii="Arial" w:eastAsia="Calibri" w:hAnsi="Arial" w:cs="Arial"/>
          <w:sz w:val="24"/>
          <w:szCs w:val="24"/>
        </w:rPr>
        <w:t xml:space="preserve">having been made will be provided confidentially to the person reporting it, </w:t>
      </w:r>
      <w:r w:rsidR="005D3E2F" w:rsidRPr="00DD7805">
        <w:rPr>
          <w:rFonts w:ascii="Arial" w:eastAsia="Calibri" w:hAnsi="Arial" w:cs="Arial"/>
          <w:sz w:val="24"/>
          <w:szCs w:val="24"/>
        </w:rPr>
        <w:t xml:space="preserve">within </w:t>
      </w:r>
      <w:r>
        <w:rPr>
          <w:rFonts w:ascii="Arial" w:eastAsia="Calibri" w:hAnsi="Arial" w:cs="Arial"/>
          <w:sz w:val="24"/>
          <w:szCs w:val="24"/>
        </w:rPr>
        <w:t>5</w:t>
      </w:r>
      <w:r w:rsidR="005D3E2F" w:rsidRPr="00DD7805">
        <w:rPr>
          <w:rFonts w:ascii="Arial" w:eastAsia="Calibri" w:hAnsi="Arial" w:cs="Arial"/>
          <w:sz w:val="24"/>
          <w:szCs w:val="24"/>
        </w:rPr>
        <w:t xml:space="preserve"> working days</w:t>
      </w:r>
      <w:r>
        <w:rPr>
          <w:rFonts w:ascii="Arial" w:eastAsia="Calibri" w:hAnsi="Arial" w:cs="Arial"/>
          <w:sz w:val="24"/>
          <w:szCs w:val="24"/>
        </w:rPr>
        <w:t>, including</w:t>
      </w:r>
      <w:r w:rsidR="005D3E2F" w:rsidRPr="00DD7805">
        <w:rPr>
          <w:rFonts w:ascii="Arial" w:eastAsia="Calibri" w:hAnsi="Arial" w:cs="Arial"/>
          <w:sz w:val="24"/>
          <w:szCs w:val="24"/>
        </w:rPr>
        <w:t xml:space="preserve"> </w:t>
      </w:r>
    </w:p>
    <w:p w14:paraId="75CCAE2E" w14:textId="77777777" w:rsidR="00190D6A" w:rsidRPr="00190D6A" w:rsidRDefault="00190D6A" w:rsidP="00190D6A">
      <w:pPr>
        <w:pStyle w:val="ListParagraph"/>
        <w:numPr>
          <w:ilvl w:val="0"/>
          <w:numId w:val="13"/>
        </w:numPr>
        <w:jc w:val="both"/>
        <w:rPr>
          <w:rFonts w:ascii="Arial" w:hAnsi="Arial" w:cs="Arial"/>
          <w:sz w:val="24"/>
          <w:szCs w:val="24"/>
        </w:rPr>
      </w:pPr>
      <w:r w:rsidRPr="00190D6A">
        <w:rPr>
          <w:rFonts w:ascii="Arial" w:eastAsia="Calibri" w:hAnsi="Arial" w:cs="Arial"/>
          <w:sz w:val="24"/>
          <w:szCs w:val="24"/>
        </w:rPr>
        <w:t>a</w:t>
      </w:r>
      <w:r w:rsidR="005D3E2F" w:rsidRPr="00190D6A">
        <w:rPr>
          <w:rFonts w:ascii="Arial" w:eastAsia="Calibri" w:hAnsi="Arial" w:cs="Arial"/>
          <w:sz w:val="24"/>
          <w:szCs w:val="24"/>
        </w:rPr>
        <w:t xml:space="preserve">n </w:t>
      </w:r>
      <w:r w:rsidRPr="00190D6A">
        <w:rPr>
          <w:rFonts w:ascii="Arial" w:eastAsia="Calibri" w:hAnsi="Arial" w:cs="Arial"/>
          <w:sz w:val="24"/>
          <w:szCs w:val="24"/>
        </w:rPr>
        <w:t xml:space="preserve">outline </w:t>
      </w:r>
      <w:r w:rsidR="005D3E2F" w:rsidRPr="00190D6A">
        <w:rPr>
          <w:rFonts w:ascii="Arial" w:eastAsia="Calibri" w:hAnsi="Arial" w:cs="Arial"/>
          <w:sz w:val="24"/>
          <w:szCs w:val="24"/>
        </w:rPr>
        <w:t>indication of how the Council propose</w:t>
      </w:r>
      <w:r w:rsidRPr="00190D6A">
        <w:rPr>
          <w:rFonts w:ascii="Arial" w:eastAsia="Calibri" w:hAnsi="Arial" w:cs="Arial"/>
          <w:sz w:val="24"/>
          <w:szCs w:val="24"/>
        </w:rPr>
        <w:t>s</w:t>
      </w:r>
      <w:r w:rsidR="005D3E2F" w:rsidRPr="00190D6A">
        <w:rPr>
          <w:rFonts w:ascii="Arial" w:eastAsia="Calibri" w:hAnsi="Arial" w:cs="Arial"/>
          <w:sz w:val="24"/>
          <w:szCs w:val="24"/>
        </w:rPr>
        <w:t xml:space="preserve"> to deal with the matter</w:t>
      </w:r>
      <w:r w:rsidR="005D3E2F" w:rsidRPr="00190D6A">
        <w:rPr>
          <w:rFonts w:ascii="Arial" w:eastAsia="Courier New" w:hAnsi="Arial" w:cs="Arial"/>
          <w:sz w:val="24"/>
          <w:szCs w:val="24"/>
        </w:rPr>
        <w:t xml:space="preserve"> </w:t>
      </w:r>
    </w:p>
    <w:p w14:paraId="31F53D48" w14:textId="77777777" w:rsidR="00190D6A" w:rsidRPr="00190D6A" w:rsidRDefault="00190D6A" w:rsidP="00190D6A">
      <w:pPr>
        <w:pStyle w:val="ListParagraph"/>
        <w:numPr>
          <w:ilvl w:val="0"/>
          <w:numId w:val="13"/>
        </w:numPr>
        <w:jc w:val="both"/>
        <w:rPr>
          <w:rFonts w:ascii="Arial" w:hAnsi="Arial" w:cs="Arial"/>
          <w:sz w:val="24"/>
          <w:szCs w:val="24"/>
        </w:rPr>
      </w:pPr>
      <w:r w:rsidRPr="00190D6A">
        <w:rPr>
          <w:rFonts w:ascii="Arial" w:eastAsia="Courier New" w:hAnsi="Arial" w:cs="Arial"/>
          <w:sz w:val="24"/>
          <w:szCs w:val="24"/>
        </w:rPr>
        <w:t>a</w:t>
      </w:r>
      <w:r w:rsidR="005D3E2F" w:rsidRPr="00190D6A">
        <w:rPr>
          <w:rFonts w:ascii="Arial" w:eastAsia="Calibri" w:hAnsi="Arial" w:cs="Arial"/>
          <w:sz w:val="24"/>
          <w:szCs w:val="24"/>
        </w:rPr>
        <w:t xml:space="preserve">n estimate of how long </w:t>
      </w:r>
      <w:r w:rsidRPr="00190D6A">
        <w:rPr>
          <w:rFonts w:ascii="Arial" w:eastAsia="Calibri" w:hAnsi="Arial" w:cs="Arial"/>
          <w:sz w:val="24"/>
          <w:szCs w:val="24"/>
        </w:rPr>
        <w:t>this</w:t>
      </w:r>
      <w:r w:rsidR="005D3E2F" w:rsidRPr="00190D6A">
        <w:rPr>
          <w:rFonts w:ascii="Arial" w:eastAsia="Calibri" w:hAnsi="Arial" w:cs="Arial"/>
          <w:sz w:val="24"/>
          <w:szCs w:val="24"/>
        </w:rPr>
        <w:t xml:space="preserve"> </w:t>
      </w:r>
      <w:r w:rsidRPr="00190D6A">
        <w:rPr>
          <w:rFonts w:ascii="Arial" w:eastAsia="Calibri" w:hAnsi="Arial" w:cs="Arial"/>
          <w:sz w:val="24"/>
          <w:szCs w:val="24"/>
        </w:rPr>
        <w:t>may</w:t>
      </w:r>
      <w:r w:rsidR="005D3E2F" w:rsidRPr="00190D6A">
        <w:rPr>
          <w:rFonts w:ascii="Arial" w:eastAsia="Calibri" w:hAnsi="Arial" w:cs="Arial"/>
          <w:sz w:val="24"/>
          <w:szCs w:val="24"/>
        </w:rPr>
        <w:t xml:space="preserve"> take</w:t>
      </w:r>
      <w:r>
        <w:rPr>
          <w:rFonts w:ascii="Arial" w:eastAsia="Calibri" w:hAnsi="Arial" w:cs="Arial"/>
          <w:sz w:val="24"/>
          <w:szCs w:val="24"/>
        </w:rPr>
        <w:t>, and</w:t>
      </w:r>
    </w:p>
    <w:p w14:paraId="388CE049" w14:textId="54842C90" w:rsidR="002606EC" w:rsidRPr="00190D6A" w:rsidRDefault="00190D6A" w:rsidP="00190D6A">
      <w:pPr>
        <w:pStyle w:val="ListParagraph"/>
        <w:numPr>
          <w:ilvl w:val="0"/>
          <w:numId w:val="13"/>
        </w:numPr>
        <w:jc w:val="both"/>
        <w:rPr>
          <w:rFonts w:ascii="Arial" w:hAnsi="Arial" w:cs="Arial"/>
          <w:sz w:val="24"/>
          <w:szCs w:val="24"/>
        </w:rPr>
      </w:pPr>
      <w:r>
        <w:rPr>
          <w:rFonts w:ascii="Arial" w:eastAsia="Calibri" w:hAnsi="Arial" w:cs="Arial"/>
          <w:sz w:val="24"/>
          <w:szCs w:val="24"/>
        </w:rPr>
        <w:t>i</w:t>
      </w:r>
      <w:r w:rsidR="005D3E2F" w:rsidRPr="00190D6A">
        <w:rPr>
          <w:rFonts w:ascii="Arial" w:eastAsia="Calibri" w:hAnsi="Arial" w:cs="Arial"/>
          <w:sz w:val="24"/>
          <w:szCs w:val="24"/>
        </w:rPr>
        <w:t xml:space="preserve">nformation on </w:t>
      </w:r>
      <w:r>
        <w:rPr>
          <w:rFonts w:ascii="Arial" w:eastAsia="Calibri" w:hAnsi="Arial" w:cs="Arial"/>
          <w:sz w:val="24"/>
          <w:szCs w:val="24"/>
        </w:rPr>
        <w:t xml:space="preserve">available </w:t>
      </w:r>
      <w:r w:rsidR="005D3E2F" w:rsidRPr="00190D6A">
        <w:rPr>
          <w:rFonts w:ascii="Arial" w:eastAsia="Calibri" w:hAnsi="Arial" w:cs="Arial"/>
          <w:sz w:val="24"/>
          <w:szCs w:val="24"/>
        </w:rPr>
        <w:t>whistle-blower support mechanisms</w:t>
      </w:r>
      <w:r>
        <w:rPr>
          <w:rFonts w:ascii="Arial" w:eastAsia="Calibri" w:hAnsi="Arial" w:cs="Arial"/>
          <w:sz w:val="24"/>
          <w:szCs w:val="24"/>
        </w:rPr>
        <w:t>.</w:t>
      </w:r>
    </w:p>
    <w:p w14:paraId="2B13A6EA" w14:textId="77777777" w:rsidR="003A69D5" w:rsidRPr="003A69D5" w:rsidRDefault="003A69D5" w:rsidP="003A69D5">
      <w:pPr>
        <w:ind w:right="460"/>
        <w:jc w:val="both"/>
        <w:rPr>
          <w:rFonts w:ascii="Arial" w:hAnsi="Arial" w:cs="Arial"/>
          <w:sz w:val="16"/>
          <w:szCs w:val="16"/>
        </w:rPr>
      </w:pPr>
    </w:p>
    <w:p w14:paraId="6B483CE5" w14:textId="583FA41C" w:rsidR="003A69D5" w:rsidRPr="003A69D5" w:rsidRDefault="003A69D5" w:rsidP="003A69D5">
      <w:pPr>
        <w:ind w:right="460"/>
        <w:jc w:val="both"/>
        <w:rPr>
          <w:rFonts w:ascii="Arial" w:hAnsi="Arial" w:cs="Arial"/>
          <w:sz w:val="24"/>
          <w:szCs w:val="24"/>
        </w:rPr>
      </w:pPr>
      <w:r w:rsidRPr="003A69D5">
        <w:rPr>
          <w:rFonts w:ascii="Arial" w:eastAsia="Calibri" w:hAnsi="Arial" w:cs="Arial"/>
          <w:sz w:val="24"/>
          <w:szCs w:val="24"/>
        </w:rPr>
        <w:t>1</w:t>
      </w:r>
      <w:r>
        <w:rPr>
          <w:rFonts w:ascii="Arial" w:eastAsia="Calibri" w:hAnsi="Arial" w:cs="Arial"/>
          <w:sz w:val="24"/>
          <w:szCs w:val="24"/>
        </w:rPr>
        <w:t>4</w:t>
      </w:r>
      <w:r w:rsidRPr="003A69D5">
        <w:rPr>
          <w:rFonts w:ascii="Arial" w:eastAsia="Calibri" w:hAnsi="Arial" w:cs="Arial"/>
          <w:sz w:val="24"/>
          <w:szCs w:val="24"/>
        </w:rPr>
        <w:t xml:space="preserve"> Someone who has made an allegation may be accompanied by another person of their choosing during any meetings or interviews in connection with the allegation. However, if the matter is subsequently dealt with through another procedure, the right to be accompanied will then be in accordance with that procedure.</w:t>
      </w:r>
    </w:p>
    <w:p w14:paraId="17500226" w14:textId="77777777" w:rsidR="002606EC" w:rsidRPr="00DD7805" w:rsidRDefault="002606EC" w:rsidP="00DD7805">
      <w:pPr>
        <w:jc w:val="both"/>
        <w:rPr>
          <w:rFonts w:ascii="Arial" w:hAnsi="Arial" w:cs="Arial"/>
          <w:sz w:val="24"/>
          <w:szCs w:val="24"/>
        </w:rPr>
      </w:pPr>
    </w:p>
    <w:p w14:paraId="736F30F6" w14:textId="5B8A8748" w:rsidR="002606EC" w:rsidRPr="00DD7805" w:rsidRDefault="005D3E2F" w:rsidP="00DD7805">
      <w:pPr>
        <w:ind w:right="360"/>
        <w:jc w:val="both"/>
        <w:rPr>
          <w:rFonts w:ascii="Arial" w:hAnsi="Arial" w:cs="Arial"/>
          <w:sz w:val="24"/>
          <w:szCs w:val="24"/>
        </w:rPr>
      </w:pPr>
      <w:r w:rsidRPr="00DD7805">
        <w:rPr>
          <w:rFonts w:ascii="Arial" w:eastAsia="Calibri" w:hAnsi="Arial" w:cs="Arial"/>
          <w:sz w:val="24"/>
          <w:szCs w:val="24"/>
        </w:rPr>
        <w:t>.</w:t>
      </w:r>
    </w:p>
    <w:p w14:paraId="0BB64EAE" w14:textId="77777777" w:rsidR="002606EC" w:rsidRPr="00DD7805" w:rsidRDefault="002606EC" w:rsidP="00DD7805">
      <w:pPr>
        <w:jc w:val="both"/>
        <w:rPr>
          <w:rFonts w:ascii="Arial" w:hAnsi="Arial" w:cs="Arial"/>
          <w:sz w:val="24"/>
          <w:szCs w:val="24"/>
        </w:rPr>
      </w:pPr>
    </w:p>
    <w:p w14:paraId="6BF511E5" w14:textId="6D60373E" w:rsidR="002606EC" w:rsidRPr="003A69D5" w:rsidRDefault="005D3E2F" w:rsidP="00DD7805">
      <w:pPr>
        <w:jc w:val="both"/>
        <w:rPr>
          <w:rFonts w:ascii="Arial" w:hAnsi="Arial" w:cs="Arial"/>
          <w:b/>
          <w:bCs/>
          <w:sz w:val="24"/>
          <w:szCs w:val="24"/>
        </w:rPr>
      </w:pPr>
      <w:r w:rsidRPr="003A69D5">
        <w:rPr>
          <w:rFonts w:ascii="Arial" w:eastAsia="Calibri" w:hAnsi="Arial" w:cs="Arial"/>
          <w:b/>
          <w:bCs/>
          <w:sz w:val="24"/>
          <w:szCs w:val="24"/>
        </w:rPr>
        <w:lastRenderedPageBreak/>
        <w:t>Support</w:t>
      </w:r>
    </w:p>
    <w:p w14:paraId="33BC703C" w14:textId="77777777" w:rsidR="002606EC" w:rsidRPr="003A69D5" w:rsidRDefault="002606EC" w:rsidP="00DD7805">
      <w:pPr>
        <w:jc w:val="both"/>
        <w:rPr>
          <w:rFonts w:ascii="Arial" w:hAnsi="Arial" w:cs="Arial"/>
          <w:sz w:val="16"/>
          <w:szCs w:val="16"/>
        </w:rPr>
      </w:pPr>
    </w:p>
    <w:p w14:paraId="5F2A72F4" w14:textId="0C732E48" w:rsidR="002606EC" w:rsidRPr="00DD7805" w:rsidRDefault="003A69D5" w:rsidP="00DD7805">
      <w:pPr>
        <w:ind w:right="320"/>
        <w:jc w:val="both"/>
        <w:rPr>
          <w:rFonts w:ascii="Arial" w:hAnsi="Arial" w:cs="Arial"/>
          <w:sz w:val="24"/>
          <w:szCs w:val="24"/>
        </w:rPr>
      </w:pPr>
      <w:r>
        <w:rPr>
          <w:rFonts w:ascii="Arial" w:eastAsia="Calibri" w:hAnsi="Arial" w:cs="Arial"/>
          <w:sz w:val="24"/>
          <w:szCs w:val="24"/>
        </w:rPr>
        <w:t xml:space="preserve">15 </w:t>
      </w:r>
      <w:r w:rsidR="005D3E2F" w:rsidRPr="00DD7805">
        <w:rPr>
          <w:rFonts w:ascii="Arial" w:eastAsia="Calibri" w:hAnsi="Arial" w:cs="Arial"/>
          <w:sz w:val="24"/>
          <w:szCs w:val="24"/>
        </w:rPr>
        <w:t>The Council will</w:t>
      </w:r>
      <w:r>
        <w:rPr>
          <w:rFonts w:ascii="Arial" w:eastAsia="Calibri" w:hAnsi="Arial" w:cs="Arial"/>
          <w:sz w:val="24"/>
          <w:szCs w:val="24"/>
        </w:rPr>
        <w:t xml:space="preserve"> ensure that it</w:t>
      </w:r>
      <w:r w:rsidR="005D3E2F" w:rsidRPr="00DD7805">
        <w:rPr>
          <w:rFonts w:ascii="Arial" w:eastAsia="Calibri" w:hAnsi="Arial" w:cs="Arial"/>
          <w:sz w:val="24"/>
          <w:szCs w:val="24"/>
        </w:rPr>
        <w:t xml:space="preserve"> take</w:t>
      </w:r>
      <w:r>
        <w:rPr>
          <w:rFonts w:ascii="Arial" w:eastAsia="Calibri" w:hAnsi="Arial" w:cs="Arial"/>
          <w:sz w:val="24"/>
          <w:szCs w:val="24"/>
        </w:rPr>
        <w:t>s</w:t>
      </w:r>
      <w:r w:rsidR="005D3E2F" w:rsidRPr="00DD7805">
        <w:rPr>
          <w:rFonts w:ascii="Arial" w:eastAsia="Calibri" w:hAnsi="Arial" w:cs="Arial"/>
          <w:sz w:val="24"/>
          <w:szCs w:val="24"/>
        </w:rPr>
        <w:t xml:space="preserve"> </w:t>
      </w:r>
      <w:r>
        <w:rPr>
          <w:rFonts w:ascii="Arial" w:eastAsia="Calibri" w:hAnsi="Arial" w:cs="Arial"/>
          <w:sz w:val="24"/>
          <w:szCs w:val="24"/>
        </w:rPr>
        <w:t xml:space="preserve">suitable </w:t>
      </w:r>
      <w:r w:rsidR="005D3E2F" w:rsidRPr="00DD7805">
        <w:rPr>
          <w:rFonts w:ascii="Arial" w:eastAsia="Calibri" w:hAnsi="Arial" w:cs="Arial"/>
          <w:sz w:val="24"/>
          <w:szCs w:val="24"/>
        </w:rPr>
        <w:t xml:space="preserve">steps to minimise any difficulties which may be experienced </w:t>
      </w:r>
      <w:r>
        <w:rPr>
          <w:rFonts w:ascii="Arial" w:eastAsia="Calibri" w:hAnsi="Arial" w:cs="Arial"/>
          <w:sz w:val="24"/>
          <w:szCs w:val="24"/>
        </w:rPr>
        <w:t xml:space="preserve">by an employee </w:t>
      </w:r>
      <w:r w:rsidR="005D3E2F" w:rsidRPr="00DD7805">
        <w:rPr>
          <w:rFonts w:ascii="Arial" w:eastAsia="Calibri" w:hAnsi="Arial" w:cs="Arial"/>
          <w:sz w:val="24"/>
          <w:szCs w:val="24"/>
        </w:rPr>
        <w:t>as a result of making an allegation</w:t>
      </w:r>
      <w:r>
        <w:rPr>
          <w:rFonts w:ascii="Arial" w:eastAsia="Calibri" w:hAnsi="Arial" w:cs="Arial"/>
          <w:sz w:val="24"/>
          <w:szCs w:val="24"/>
        </w:rPr>
        <w:t>, including</w:t>
      </w:r>
      <w:r w:rsidR="005D3E2F" w:rsidRPr="00DD7805">
        <w:rPr>
          <w:rFonts w:ascii="Arial" w:eastAsia="Calibri" w:hAnsi="Arial" w:cs="Arial"/>
          <w:sz w:val="24"/>
          <w:szCs w:val="24"/>
        </w:rPr>
        <w:t xml:space="preserve"> if a whistle-blower is required to give evidence in disciplinary </w:t>
      </w:r>
      <w:r>
        <w:rPr>
          <w:rFonts w:ascii="Arial" w:eastAsia="Calibri" w:hAnsi="Arial" w:cs="Arial"/>
          <w:sz w:val="24"/>
          <w:szCs w:val="24"/>
        </w:rPr>
        <w:t xml:space="preserve">or criminal </w:t>
      </w:r>
      <w:r w:rsidR="005D3E2F" w:rsidRPr="00DD7805">
        <w:rPr>
          <w:rFonts w:ascii="Arial" w:eastAsia="Calibri" w:hAnsi="Arial" w:cs="Arial"/>
          <w:sz w:val="24"/>
          <w:szCs w:val="24"/>
        </w:rPr>
        <w:t>proceedings</w:t>
      </w:r>
      <w:r>
        <w:rPr>
          <w:rFonts w:ascii="Arial" w:eastAsia="Calibri" w:hAnsi="Arial" w:cs="Arial"/>
          <w:sz w:val="24"/>
          <w:szCs w:val="24"/>
        </w:rPr>
        <w:t>.</w:t>
      </w:r>
      <w:r w:rsidR="005D3E2F" w:rsidRPr="00DD7805">
        <w:rPr>
          <w:rFonts w:ascii="Arial" w:eastAsia="Calibri" w:hAnsi="Arial" w:cs="Arial"/>
          <w:sz w:val="24"/>
          <w:szCs w:val="24"/>
        </w:rPr>
        <w:t xml:space="preserve"> </w:t>
      </w:r>
    </w:p>
    <w:p w14:paraId="7A88ED94" w14:textId="77777777" w:rsidR="002606EC" w:rsidRPr="003A69D5" w:rsidRDefault="002606EC" w:rsidP="00DD7805">
      <w:pPr>
        <w:jc w:val="both"/>
        <w:rPr>
          <w:rFonts w:ascii="Arial" w:hAnsi="Arial" w:cs="Arial"/>
          <w:sz w:val="16"/>
          <w:szCs w:val="16"/>
        </w:rPr>
      </w:pPr>
    </w:p>
    <w:p w14:paraId="720F3907" w14:textId="6AE51B03" w:rsidR="002606EC" w:rsidRPr="00DD7805" w:rsidRDefault="003A69D5" w:rsidP="00DD7805">
      <w:pPr>
        <w:ind w:right="260"/>
        <w:jc w:val="both"/>
        <w:rPr>
          <w:rFonts w:ascii="Arial" w:hAnsi="Arial" w:cs="Arial"/>
          <w:sz w:val="24"/>
          <w:szCs w:val="24"/>
        </w:rPr>
      </w:pPr>
      <w:r>
        <w:rPr>
          <w:rFonts w:ascii="Arial" w:eastAsia="Calibri" w:hAnsi="Arial" w:cs="Arial"/>
          <w:sz w:val="24"/>
          <w:szCs w:val="24"/>
        </w:rPr>
        <w:t xml:space="preserve">16 </w:t>
      </w:r>
      <w:r w:rsidR="005D3E2F" w:rsidRPr="00DD7805">
        <w:rPr>
          <w:rFonts w:ascii="Arial" w:eastAsia="Calibri" w:hAnsi="Arial" w:cs="Arial"/>
          <w:sz w:val="24"/>
          <w:szCs w:val="24"/>
        </w:rPr>
        <w:t>The Council ac</w:t>
      </w:r>
      <w:r>
        <w:rPr>
          <w:rFonts w:ascii="Arial" w:eastAsia="Calibri" w:hAnsi="Arial" w:cs="Arial"/>
          <w:sz w:val="24"/>
          <w:szCs w:val="24"/>
        </w:rPr>
        <w:t>knowledges</w:t>
      </w:r>
      <w:r w:rsidR="005D3E2F" w:rsidRPr="00DD7805">
        <w:rPr>
          <w:rFonts w:ascii="Arial" w:eastAsia="Calibri" w:hAnsi="Arial" w:cs="Arial"/>
          <w:sz w:val="24"/>
          <w:szCs w:val="24"/>
        </w:rPr>
        <w:t xml:space="preserve"> that </w:t>
      </w:r>
      <w:proofErr w:type="spellStart"/>
      <w:r w:rsidR="005D3E2F" w:rsidRPr="00DD7805">
        <w:rPr>
          <w:rFonts w:ascii="Arial" w:eastAsia="Calibri" w:hAnsi="Arial" w:cs="Arial"/>
          <w:sz w:val="24"/>
          <w:szCs w:val="24"/>
        </w:rPr>
        <w:t>whistleblowers</w:t>
      </w:r>
      <w:proofErr w:type="spellEnd"/>
      <w:r w:rsidR="005D3E2F" w:rsidRPr="00DD7805">
        <w:rPr>
          <w:rFonts w:ascii="Arial" w:eastAsia="Calibri" w:hAnsi="Arial" w:cs="Arial"/>
          <w:sz w:val="24"/>
          <w:szCs w:val="24"/>
        </w:rPr>
        <w:t xml:space="preserve"> need to be assured that the matter has been properly addressed. So, subject to legal constraints, the Council will inform those making allegations of the outcome of any investigation.</w:t>
      </w:r>
    </w:p>
    <w:p w14:paraId="4D0BC1E5" w14:textId="60FD2677" w:rsidR="002606EC" w:rsidRDefault="002606EC" w:rsidP="00DD7805">
      <w:pPr>
        <w:jc w:val="both"/>
        <w:rPr>
          <w:rFonts w:ascii="Arial" w:hAnsi="Arial" w:cs="Arial"/>
          <w:sz w:val="24"/>
          <w:szCs w:val="24"/>
        </w:rPr>
      </w:pPr>
    </w:p>
    <w:p w14:paraId="6AB996C5" w14:textId="6CD9E0DA" w:rsidR="003A69D5" w:rsidRDefault="003A69D5" w:rsidP="00DD7805">
      <w:pPr>
        <w:jc w:val="both"/>
        <w:rPr>
          <w:rFonts w:ascii="Arial" w:hAnsi="Arial" w:cs="Arial"/>
          <w:sz w:val="24"/>
          <w:szCs w:val="24"/>
        </w:rPr>
      </w:pPr>
    </w:p>
    <w:p w14:paraId="3305376E" w14:textId="77777777" w:rsidR="002B2C7A" w:rsidRPr="002B2C7A" w:rsidRDefault="002B2C7A" w:rsidP="002B2C7A">
      <w:pPr>
        <w:shd w:val="clear" w:color="auto" w:fill="FFFFFF"/>
        <w:jc w:val="both"/>
        <w:rPr>
          <w:rFonts w:ascii="Arial" w:hAnsi="Arial" w:cs="Arial"/>
          <w:sz w:val="24"/>
          <w:szCs w:val="24"/>
          <w:lang w:val="en-US"/>
        </w:rPr>
      </w:pPr>
      <w:r w:rsidRPr="002B2C7A">
        <w:rPr>
          <w:rFonts w:ascii="Arial" w:hAnsi="Arial" w:cs="Arial"/>
          <w:sz w:val="24"/>
          <w:szCs w:val="24"/>
          <w:lang w:val="en-US"/>
        </w:rPr>
        <w:t xml:space="preserve">This Policy was approved by Uppingham Town Council at its meeting on </w:t>
      </w:r>
      <w:proofErr w:type="spellStart"/>
      <w:r w:rsidRPr="002B2C7A">
        <w:rPr>
          <w:rFonts w:ascii="Arial" w:hAnsi="Arial" w:cs="Arial"/>
          <w:sz w:val="24"/>
          <w:szCs w:val="24"/>
          <w:lang w:val="en-US"/>
        </w:rPr>
        <w:t>xxxx</w:t>
      </w:r>
      <w:proofErr w:type="spellEnd"/>
      <w:r w:rsidRPr="002B2C7A">
        <w:rPr>
          <w:rFonts w:ascii="Arial" w:hAnsi="Arial" w:cs="Arial"/>
          <w:sz w:val="24"/>
          <w:szCs w:val="24"/>
          <w:lang w:val="en-US"/>
        </w:rPr>
        <w:t>.</w:t>
      </w:r>
    </w:p>
    <w:sectPr w:rsidR="002B2C7A" w:rsidRPr="002B2C7A">
      <w:pgSz w:w="11900" w:h="16838"/>
      <w:pgMar w:top="1440" w:right="1086" w:bottom="0" w:left="108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047E8"/>
    <w:multiLevelType w:val="hybridMultilevel"/>
    <w:tmpl w:val="7FE4B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7827E0"/>
    <w:multiLevelType w:val="hybridMultilevel"/>
    <w:tmpl w:val="0560B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B141F2"/>
    <w:multiLevelType w:val="hybridMultilevel"/>
    <w:tmpl w:val="E1E21C78"/>
    <w:lvl w:ilvl="0" w:tplc="93721582">
      <w:start w:val="1"/>
      <w:numFmt w:val="bullet"/>
      <w:lvlText w:val=" "/>
      <w:lvlJc w:val="left"/>
    </w:lvl>
    <w:lvl w:ilvl="1" w:tplc="7B9CA38E">
      <w:numFmt w:val="decimal"/>
      <w:lvlText w:val=""/>
      <w:lvlJc w:val="left"/>
    </w:lvl>
    <w:lvl w:ilvl="2" w:tplc="089C921E">
      <w:numFmt w:val="decimal"/>
      <w:lvlText w:val=""/>
      <w:lvlJc w:val="left"/>
    </w:lvl>
    <w:lvl w:ilvl="3" w:tplc="0E7AB1FE">
      <w:numFmt w:val="decimal"/>
      <w:lvlText w:val=""/>
      <w:lvlJc w:val="left"/>
    </w:lvl>
    <w:lvl w:ilvl="4" w:tplc="11BE15E2">
      <w:numFmt w:val="decimal"/>
      <w:lvlText w:val=""/>
      <w:lvlJc w:val="left"/>
    </w:lvl>
    <w:lvl w:ilvl="5" w:tplc="CF3A8332">
      <w:numFmt w:val="decimal"/>
      <w:lvlText w:val=""/>
      <w:lvlJc w:val="left"/>
    </w:lvl>
    <w:lvl w:ilvl="6" w:tplc="81B8029A">
      <w:numFmt w:val="decimal"/>
      <w:lvlText w:val=""/>
      <w:lvlJc w:val="left"/>
    </w:lvl>
    <w:lvl w:ilvl="7" w:tplc="44921678">
      <w:numFmt w:val="decimal"/>
      <w:lvlText w:val=""/>
      <w:lvlJc w:val="left"/>
    </w:lvl>
    <w:lvl w:ilvl="8" w:tplc="3CF63A90">
      <w:numFmt w:val="decimal"/>
      <w:lvlText w:val=""/>
      <w:lvlJc w:val="left"/>
    </w:lvl>
  </w:abstractNum>
  <w:abstractNum w:abstractNumId="3" w15:restartNumberingAfterBreak="0">
    <w:nsid w:val="39900DF4"/>
    <w:multiLevelType w:val="hybridMultilevel"/>
    <w:tmpl w:val="19B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1B58BA"/>
    <w:multiLevelType w:val="hybridMultilevel"/>
    <w:tmpl w:val="C5283E8A"/>
    <w:lvl w:ilvl="0" w:tplc="C0621C54">
      <w:start w:val="3"/>
      <w:numFmt w:val="decimal"/>
      <w:lvlText w:val="%1."/>
      <w:lvlJc w:val="left"/>
    </w:lvl>
    <w:lvl w:ilvl="1" w:tplc="3D32119A">
      <w:start w:val="1"/>
      <w:numFmt w:val="bullet"/>
      <w:lvlText w:val=" "/>
      <w:lvlJc w:val="left"/>
    </w:lvl>
    <w:lvl w:ilvl="2" w:tplc="BBFA0E94">
      <w:numFmt w:val="decimal"/>
      <w:lvlText w:val=""/>
      <w:lvlJc w:val="left"/>
    </w:lvl>
    <w:lvl w:ilvl="3" w:tplc="A61E78C4">
      <w:numFmt w:val="decimal"/>
      <w:lvlText w:val=""/>
      <w:lvlJc w:val="left"/>
    </w:lvl>
    <w:lvl w:ilvl="4" w:tplc="612C64A8">
      <w:numFmt w:val="decimal"/>
      <w:lvlText w:val=""/>
      <w:lvlJc w:val="left"/>
    </w:lvl>
    <w:lvl w:ilvl="5" w:tplc="1458B21A">
      <w:numFmt w:val="decimal"/>
      <w:lvlText w:val=""/>
      <w:lvlJc w:val="left"/>
    </w:lvl>
    <w:lvl w:ilvl="6" w:tplc="0560A1E2">
      <w:numFmt w:val="decimal"/>
      <w:lvlText w:val=""/>
      <w:lvlJc w:val="left"/>
    </w:lvl>
    <w:lvl w:ilvl="7" w:tplc="DBE0BCEE">
      <w:numFmt w:val="decimal"/>
      <w:lvlText w:val=""/>
      <w:lvlJc w:val="left"/>
    </w:lvl>
    <w:lvl w:ilvl="8" w:tplc="7FC654B6">
      <w:numFmt w:val="decimal"/>
      <w:lvlText w:val=""/>
      <w:lvlJc w:val="left"/>
    </w:lvl>
  </w:abstractNum>
  <w:abstractNum w:abstractNumId="5" w15:restartNumberingAfterBreak="0">
    <w:nsid w:val="41B71EFB"/>
    <w:multiLevelType w:val="hybridMultilevel"/>
    <w:tmpl w:val="3392B01C"/>
    <w:lvl w:ilvl="0" w:tplc="D082925C">
      <w:start w:val="1"/>
      <w:numFmt w:val="bullet"/>
      <w:lvlText w:val=" "/>
      <w:lvlJc w:val="left"/>
    </w:lvl>
    <w:lvl w:ilvl="1" w:tplc="7F42687E">
      <w:numFmt w:val="decimal"/>
      <w:lvlText w:val=""/>
      <w:lvlJc w:val="left"/>
    </w:lvl>
    <w:lvl w:ilvl="2" w:tplc="10BA0E8E">
      <w:numFmt w:val="decimal"/>
      <w:lvlText w:val=""/>
      <w:lvlJc w:val="left"/>
    </w:lvl>
    <w:lvl w:ilvl="3" w:tplc="BD72743E">
      <w:numFmt w:val="decimal"/>
      <w:lvlText w:val=""/>
      <w:lvlJc w:val="left"/>
    </w:lvl>
    <w:lvl w:ilvl="4" w:tplc="CE66B518">
      <w:numFmt w:val="decimal"/>
      <w:lvlText w:val=""/>
      <w:lvlJc w:val="left"/>
    </w:lvl>
    <w:lvl w:ilvl="5" w:tplc="075223FC">
      <w:numFmt w:val="decimal"/>
      <w:lvlText w:val=""/>
      <w:lvlJc w:val="left"/>
    </w:lvl>
    <w:lvl w:ilvl="6" w:tplc="FB5C9AB4">
      <w:numFmt w:val="decimal"/>
      <w:lvlText w:val=""/>
      <w:lvlJc w:val="left"/>
    </w:lvl>
    <w:lvl w:ilvl="7" w:tplc="6D2241F4">
      <w:numFmt w:val="decimal"/>
      <w:lvlText w:val=""/>
      <w:lvlJc w:val="left"/>
    </w:lvl>
    <w:lvl w:ilvl="8" w:tplc="895AE7F2">
      <w:numFmt w:val="decimal"/>
      <w:lvlText w:val=""/>
      <w:lvlJc w:val="left"/>
    </w:lvl>
  </w:abstractNum>
  <w:abstractNum w:abstractNumId="6" w15:restartNumberingAfterBreak="0">
    <w:nsid w:val="46E87CCD"/>
    <w:multiLevelType w:val="hybridMultilevel"/>
    <w:tmpl w:val="01FCA19E"/>
    <w:lvl w:ilvl="0" w:tplc="C28871E6">
      <w:start w:val="1"/>
      <w:numFmt w:val="decimal"/>
      <w:lvlText w:val="%1."/>
      <w:lvlJc w:val="left"/>
    </w:lvl>
    <w:lvl w:ilvl="1" w:tplc="F9F23A7E">
      <w:numFmt w:val="decimal"/>
      <w:lvlText w:val=""/>
      <w:lvlJc w:val="left"/>
    </w:lvl>
    <w:lvl w:ilvl="2" w:tplc="6D248B2A">
      <w:numFmt w:val="decimal"/>
      <w:lvlText w:val=""/>
      <w:lvlJc w:val="left"/>
    </w:lvl>
    <w:lvl w:ilvl="3" w:tplc="4086B5F0">
      <w:numFmt w:val="decimal"/>
      <w:lvlText w:val=""/>
      <w:lvlJc w:val="left"/>
    </w:lvl>
    <w:lvl w:ilvl="4" w:tplc="2B163220">
      <w:numFmt w:val="decimal"/>
      <w:lvlText w:val=""/>
      <w:lvlJc w:val="left"/>
    </w:lvl>
    <w:lvl w:ilvl="5" w:tplc="7B0E60A6">
      <w:numFmt w:val="decimal"/>
      <w:lvlText w:val=""/>
      <w:lvlJc w:val="left"/>
    </w:lvl>
    <w:lvl w:ilvl="6" w:tplc="3ACCEBE0">
      <w:numFmt w:val="decimal"/>
      <w:lvlText w:val=""/>
      <w:lvlJc w:val="left"/>
    </w:lvl>
    <w:lvl w:ilvl="7" w:tplc="B4943FFC">
      <w:numFmt w:val="decimal"/>
      <w:lvlText w:val=""/>
      <w:lvlJc w:val="left"/>
    </w:lvl>
    <w:lvl w:ilvl="8" w:tplc="057A8A36">
      <w:numFmt w:val="decimal"/>
      <w:lvlText w:val=""/>
      <w:lvlJc w:val="left"/>
    </w:lvl>
  </w:abstractNum>
  <w:abstractNum w:abstractNumId="7" w15:restartNumberingAfterBreak="0">
    <w:nsid w:val="507ED7AB"/>
    <w:multiLevelType w:val="hybridMultilevel"/>
    <w:tmpl w:val="395036F8"/>
    <w:lvl w:ilvl="0" w:tplc="25CEAAEA">
      <w:start w:val="6"/>
      <w:numFmt w:val="decimal"/>
      <w:lvlText w:val="%1."/>
      <w:lvlJc w:val="left"/>
    </w:lvl>
    <w:lvl w:ilvl="1" w:tplc="54A80604">
      <w:start w:val="1"/>
      <w:numFmt w:val="bullet"/>
      <w:lvlText w:val=" "/>
      <w:lvlJc w:val="left"/>
    </w:lvl>
    <w:lvl w:ilvl="2" w:tplc="14100FA2">
      <w:numFmt w:val="decimal"/>
      <w:lvlText w:val=""/>
      <w:lvlJc w:val="left"/>
    </w:lvl>
    <w:lvl w:ilvl="3" w:tplc="123CF1D6">
      <w:numFmt w:val="decimal"/>
      <w:lvlText w:val=""/>
      <w:lvlJc w:val="left"/>
    </w:lvl>
    <w:lvl w:ilvl="4" w:tplc="38020482">
      <w:numFmt w:val="decimal"/>
      <w:lvlText w:val=""/>
      <w:lvlJc w:val="left"/>
    </w:lvl>
    <w:lvl w:ilvl="5" w:tplc="729C6F30">
      <w:numFmt w:val="decimal"/>
      <w:lvlText w:val=""/>
      <w:lvlJc w:val="left"/>
    </w:lvl>
    <w:lvl w:ilvl="6" w:tplc="04101448">
      <w:numFmt w:val="decimal"/>
      <w:lvlText w:val=""/>
      <w:lvlJc w:val="left"/>
    </w:lvl>
    <w:lvl w:ilvl="7" w:tplc="8B0A6004">
      <w:numFmt w:val="decimal"/>
      <w:lvlText w:val=""/>
      <w:lvlJc w:val="left"/>
    </w:lvl>
    <w:lvl w:ilvl="8" w:tplc="E62016E0">
      <w:numFmt w:val="decimal"/>
      <w:lvlText w:val=""/>
      <w:lvlJc w:val="left"/>
    </w:lvl>
  </w:abstractNum>
  <w:abstractNum w:abstractNumId="8" w15:restartNumberingAfterBreak="0">
    <w:nsid w:val="515F007C"/>
    <w:multiLevelType w:val="hybridMultilevel"/>
    <w:tmpl w:val="23D863F0"/>
    <w:lvl w:ilvl="0" w:tplc="74D0F2C0">
      <w:start w:val="15"/>
      <w:numFmt w:val="lowerLetter"/>
      <w:lvlText w:val="%1"/>
      <w:lvlJc w:val="left"/>
    </w:lvl>
    <w:lvl w:ilvl="1" w:tplc="2EBE9706">
      <w:numFmt w:val="decimal"/>
      <w:lvlText w:val=""/>
      <w:lvlJc w:val="left"/>
    </w:lvl>
    <w:lvl w:ilvl="2" w:tplc="5D3C40F6">
      <w:numFmt w:val="decimal"/>
      <w:lvlText w:val=""/>
      <w:lvlJc w:val="left"/>
    </w:lvl>
    <w:lvl w:ilvl="3" w:tplc="9DB6EA98">
      <w:numFmt w:val="decimal"/>
      <w:lvlText w:val=""/>
      <w:lvlJc w:val="left"/>
    </w:lvl>
    <w:lvl w:ilvl="4" w:tplc="51B2AF3C">
      <w:numFmt w:val="decimal"/>
      <w:lvlText w:val=""/>
      <w:lvlJc w:val="left"/>
    </w:lvl>
    <w:lvl w:ilvl="5" w:tplc="22AA2774">
      <w:numFmt w:val="decimal"/>
      <w:lvlText w:val=""/>
      <w:lvlJc w:val="left"/>
    </w:lvl>
    <w:lvl w:ilvl="6" w:tplc="EBFA9BDA">
      <w:numFmt w:val="decimal"/>
      <w:lvlText w:val=""/>
      <w:lvlJc w:val="left"/>
    </w:lvl>
    <w:lvl w:ilvl="7" w:tplc="7624C836">
      <w:numFmt w:val="decimal"/>
      <w:lvlText w:val=""/>
      <w:lvlJc w:val="left"/>
    </w:lvl>
    <w:lvl w:ilvl="8" w:tplc="3D9622AA">
      <w:numFmt w:val="decimal"/>
      <w:lvlText w:val=""/>
      <w:lvlJc w:val="left"/>
    </w:lvl>
  </w:abstractNum>
  <w:abstractNum w:abstractNumId="9" w15:restartNumberingAfterBreak="0">
    <w:nsid w:val="5BD062C2"/>
    <w:multiLevelType w:val="hybridMultilevel"/>
    <w:tmpl w:val="46523270"/>
    <w:lvl w:ilvl="0" w:tplc="5648A466">
      <w:start w:val="1"/>
      <w:numFmt w:val="bullet"/>
      <w:lvlText w:val=" "/>
      <w:lvlJc w:val="left"/>
    </w:lvl>
    <w:lvl w:ilvl="1" w:tplc="8D7896B2">
      <w:numFmt w:val="decimal"/>
      <w:lvlText w:val=""/>
      <w:lvlJc w:val="left"/>
    </w:lvl>
    <w:lvl w:ilvl="2" w:tplc="A8E61A1E">
      <w:numFmt w:val="decimal"/>
      <w:lvlText w:val=""/>
      <w:lvlJc w:val="left"/>
    </w:lvl>
    <w:lvl w:ilvl="3" w:tplc="4C7239BA">
      <w:numFmt w:val="decimal"/>
      <w:lvlText w:val=""/>
      <w:lvlJc w:val="left"/>
    </w:lvl>
    <w:lvl w:ilvl="4" w:tplc="1C986290">
      <w:numFmt w:val="decimal"/>
      <w:lvlText w:val=""/>
      <w:lvlJc w:val="left"/>
    </w:lvl>
    <w:lvl w:ilvl="5" w:tplc="C73CEA12">
      <w:numFmt w:val="decimal"/>
      <w:lvlText w:val=""/>
      <w:lvlJc w:val="left"/>
    </w:lvl>
    <w:lvl w:ilvl="6" w:tplc="64661026">
      <w:numFmt w:val="decimal"/>
      <w:lvlText w:val=""/>
      <w:lvlJc w:val="left"/>
    </w:lvl>
    <w:lvl w:ilvl="7" w:tplc="F96C2A64">
      <w:numFmt w:val="decimal"/>
      <w:lvlText w:val=""/>
      <w:lvlJc w:val="left"/>
    </w:lvl>
    <w:lvl w:ilvl="8" w:tplc="C0644924">
      <w:numFmt w:val="decimal"/>
      <w:lvlText w:val=""/>
      <w:lvlJc w:val="left"/>
    </w:lvl>
  </w:abstractNum>
  <w:abstractNum w:abstractNumId="10" w15:restartNumberingAfterBreak="0">
    <w:nsid w:val="73A857C7"/>
    <w:multiLevelType w:val="hybridMultilevel"/>
    <w:tmpl w:val="27CAD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5E146"/>
    <w:multiLevelType w:val="hybridMultilevel"/>
    <w:tmpl w:val="AA3430EC"/>
    <w:lvl w:ilvl="0" w:tplc="19762B8C">
      <w:start w:val="1"/>
      <w:numFmt w:val="bullet"/>
      <w:lvlText w:val=" "/>
      <w:lvlJc w:val="left"/>
    </w:lvl>
    <w:lvl w:ilvl="1" w:tplc="FB7EA440">
      <w:numFmt w:val="decimal"/>
      <w:lvlText w:val=""/>
      <w:lvlJc w:val="left"/>
    </w:lvl>
    <w:lvl w:ilvl="2" w:tplc="DF44C4AC">
      <w:numFmt w:val="decimal"/>
      <w:lvlText w:val=""/>
      <w:lvlJc w:val="left"/>
    </w:lvl>
    <w:lvl w:ilvl="3" w:tplc="B32AE834">
      <w:numFmt w:val="decimal"/>
      <w:lvlText w:val=""/>
      <w:lvlJc w:val="left"/>
    </w:lvl>
    <w:lvl w:ilvl="4" w:tplc="C92E86E2">
      <w:numFmt w:val="decimal"/>
      <w:lvlText w:val=""/>
      <w:lvlJc w:val="left"/>
    </w:lvl>
    <w:lvl w:ilvl="5" w:tplc="2EA028C8">
      <w:numFmt w:val="decimal"/>
      <w:lvlText w:val=""/>
      <w:lvlJc w:val="left"/>
    </w:lvl>
    <w:lvl w:ilvl="6" w:tplc="0D443F76">
      <w:numFmt w:val="decimal"/>
      <w:lvlText w:val=""/>
      <w:lvlJc w:val="left"/>
    </w:lvl>
    <w:lvl w:ilvl="7" w:tplc="1ACA01F2">
      <w:numFmt w:val="decimal"/>
      <w:lvlText w:val=""/>
      <w:lvlJc w:val="left"/>
    </w:lvl>
    <w:lvl w:ilvl="8" w:tplc="10A4E162">
      <w:numFmt w:val="decimal"/>
      <w:lvlText w:val=""/>
      <w:lvlJc w:val="left"/>
    </w:lvl>
  </w:abstractNum>
  <w:abstractNum w:abstractNumId="12" w15:restartNumberingAfterBreak="0">
    <w:nsid w:val="79E2A9E3"/>
    <w:multiLevelType w:val="hybridMultilevel"/>
    <w:tmpl w:val="F6A81198"/>
    <w:lvl w:ilvl="0" w:tplc="41363CFC">
      <w:start w:val="1"/>
      <w:numFmt w:val="bullet"/>
      <w:lvlText w:val=" "/>
      <w:lvlJc w:val="left"/>
    </w:lvl>
    <w:lvl w:ilvl="1" w:tplc="19BA338E">
      <w:numFmt w:val="decimal"/>
      <w:lvlText w:val=""/>
      <w:lvlJc w:val="left"/>
    </w:lvl>
    <w:lvl w:ilvl="2" w:tplc="2B26E058">
      <w:numFmt w:val="decimal"/>
      <w:lvlText w:val=""/>
      <w:lvlJc w:val="left"/>
    </w:lvl>
    <w:lvl w:ilvl="3" w:tplc="3B22DCE8">
      <w:numFmt w:val="decimal"/>
      <w:lvlText w:val=""/>
      <w:lvlJc w:val="left"/>
    </w:lvl>
    <w:lvl w:ilvl="4" w:tplc="4D50611C">
      <w:numFmt w:val="decimal"/>
      <w:lvlText w:val=""/>
      <w:lvlJc w:val="left"/>
    </w:lvl>
    <w:lvl w:ilvl="5" w:tplc="09A8BDF2">
      <w:numFmt w:val="decimal"/>
      <w:lvlText w:val=""/>
      <w:lvlJc w:val="left"/>
    </w:lvl>
    <w:lvl w:ilvl="6" w:tplc="90F8F608">
      <w:numFmt w:val="decimal"/>
      <w:lvlText w:val=""/>
      <w:lvlJc w:val="left"/>
    </w:lvl>
    <w:lvl w:ilvl="7" w:tplc="4DEEF8AC">
      <w:numFmt w:val="decimal"/>
      <w:lvlText w:val=""/>
      <w:lvlJc w:val="left"/>
    </w:lvl>
    <w:lvl w:ilvl="8" w:tplc="68EEE618">
      <w:numFmt w:val="decimal"/>
      <w:lvlText w:val=""/>
      <w:lvlJc w:val="left"/>
    </w:lvl>
  </w:abstractNum>
  <w:num w:numId="1">
    <w:abstractNumId w:val="6"/>
  </w:num>
  <w:num w:numId="2">
    <w:abstractNumId w:val="4"/>
  </w:num>
  <w:num w:numId="3">
    <w:abstractNumId w:val="7"/>
  </w:num>
  <w:num w:numId="4">
    <w:abstractNumId w:val="2"/>
  </w:num>
  <w:num w:numId="5">
    <w:abstractNumId w:val="5"/>
  </w:num>
  <w:num w:numId="6">
    <w:abstractNumId w:val="12"/>
  </w:num>
  <w:num w:numId="7">
    <w:abstractNumId w:val="11"/>
  </w:num>
  <w:num w:numId="8">
    <w:abstractNumId w:val="8"/>
  </w:num>
  <w:num w:numId="9">
    <w:abstractNumId w:val="9"/>
  </w:num>
  <w:num w:numId="10">
    <w:abstractNumId w:val="3"/>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6EC"/>
    <w:rsid w:val="00190D6A"/>
    <w:rsid w:val="001A2210"/>
    <w:rsid w:val="002606EC"/>
    <w:rsid w:val="002A6E30"/>
    <w:rsid w:val="002B2C7A"/>
    <w:rsid w:val="003A69D5"/>
    <w:rsid w:val="003E3ADC"/>
    <w:rsid w:val="00515AF8"/>
    <w:rsid w:val="005D3E2F"/>
    <w:rsid w:val="00641485"/>
    <w:rsid w:val="00DD7805"/>
    <w:rsid w:val="00E3780F"/>
    <w:rsid w:val="00F93BC5"/>
    <w:rsid w:val="00FC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E58D"/>
  <w15:docId w15:val="{B6443F9D-D41E-4D1F-AB68-CF64AA55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Bamford with Thornhill PC</cp:lastModifiedBy>
  <cp:revision>10</cp:revision>
  <dcterms:created xsi:type="dcterms:W3CDTF">2020-08-26T15:36:00Z</dcterms:created>
  <dcterms:modified xsi:type="dcterms:W3CDTF">2020-08-30T18:42:00Z</dcterms:modified>
</cp:coreProperties>
</file>