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A3BEF" w14:textId="2F16AA08" w:rsidR="00AA4249" w:rsidRPr="00BE19AA" w:rsidRDefault="00BE19AA" w:rsidP="00BE19AA">
      <w:pPr>
        <w:jc w:val="both"/>
        <w:rPr>
          <w:b/>
          <w:bCs/>
          <w:sz w:val="24"/>
          <w:szCs w:val="24"/>
        </w:rPr>
      </w:pPr>
      <w:r w:rsidRPr="00BE19AA">
        <w:rPr>
          <w:b/>
          <w:bCs/>
          <w:noProof/>
          <w:sz w:val="24"/>
          <w:szCs w:val="24"/>
          <w:lang w:eastAsia="en-GB"/>
        </w:rPr>
        <w:t>UPPINGHAM TOWN COUNCIL</w:t>
      </w:r>
    </w:p>
    <w:p w14:paraId="72AC0C74" w14:textId="77777777" w:rsidR="00AA4249" w:rsidRDefault="00AA4249" w:rsidP="00BE19AA">
      <w:pPr>
        <w:jc w:val="both"/>
      </w:pPr>
    </w:p>
    <w:p w14:paraId="4D66BD98" w14:textId="7C3BE934" w:rsidR="00AA4249" w:rsidRPr="001926DA" w:rsidRDefault="00BE19AA" w:rsidP="00BE19AA">
      <w:pPr>
        <w:jc w:val="both"/>
        <w:rPr>
          <w:b/>
          <w:bCs/>
          <w:color w:val="FF0000"/>
        </w:rPr>
      </w:pPr>
      <w:r w:rsidRPr="00BE19AA">
        <w:rPr>
          <w:b/>
          <w:bCs/>
        </w:rPr>
        <w:t>STAFFING POLICY DURING TIMES OF DISRUPTION</w:t>
      </w:r>
      <w:r w:rsidR="001926DA">
        <w:rPr>
          <w:b/>
          <w:bCs/>
        </w:rPr>
        <w:tab/>
      </w:r>
      <w:r w:rsidR="001926DA">
        <w:rPr>
          <w:b/>
          <w:bCs/>
        </w:rPr>
        <w:tab/>
      </w:r>
      <w:r w:rsidR="001926DA">
        <w:rPr>
          <w:b/>
          <w:bCs/>
        </w:rPr>
        <w:tab/>
      </w:r>
      <w:r w:rsidR="001926DA" w:rsidRPr="001926DA">
        <w:rPr>
          <w:b/>
          <w:bCs/>
          <w:color w:val="FF0000"/>
        </w:rPr>
        <w:t>DRAFT</w:t>
      </w:r>
    </w:p>
    <w:p w14:paraId="79844901" w14:textId="77777777" w:rsidR="00AA4249" w:rsidRPr="00BE19AA" w:rsidRDefault="00AA4249" w:rsidP="00BE19AA">
      <w:pPr>
        <w:jc w:val="both"/>
        <w:rPr>
          <w:b/>
          <w:bCs/>
        </w:rPr>
      </w:pPr>
    </w:p>
    <w:p w14:paraId="1FCF030F" w14:textId="3A49AAED" w:rsidR="00AA4249" w:rsidRPr="00BE19AA" w:rsidRDefault="00AA4249" w:rsidP="00BE19AA">
      <w:pPr>
        <w:jc w:val="both"/>
        <w:rPr>
          <w:b/>
          <w:bCs/>
        </w:rPr>
      </w:pPr>
      <w:r w:rsidRPr="00BE19AA">
        <w:rPr>
          <w:b/>
          <w:bCs/>
        </w:rPr>
        <w:t xml:space="preserve">Introduction </w:t>
      </w:r>
    </w:p>
    <w:p w14:paraId="63B506ED" w14:textId="77777777" w:rsidR="00AA4249" w:rsidRPr="00BE4225" w:rsidRDefault="00AA4249" w:rsidP="00BE19AA">
      <w:pPr>
        <w:jc w:val="both"/>
        <w:rPr>
          <w:sz w:val="16"/>
          <w:szCs w:val="16"/>
        </w:rPr>
      </w:pPr>
      <w:r w:rsidRPr="00BE4225">
        <w:rPr>
          <w:sz w:val="16"/>
          <w:szCs w:val="16"/>
        </w:rPr>
        <w:t> </w:t>
      </w:r>
    </w:p>
    <w:p w14:paraId="32D79FF2" w14:textId="658D8E48" w:rsidR="00AA4249" w:rsidRDefault="00AA4249" w:rsidP="00BE19AA">
      <w:pPr>
        <w:jc w:val="both"/>
      </w:pPr>
      <w:r>
        <w:t xml:space="preserve">1.1 The </w:t>
      </w:r>
      <w:r w:rsidR="00BE19AA">
        <w:t xml:space="preserve">work of the Town Council may at times be disrupted due to extreme events (e.g. very bad weather, widespread health emergencies, etc). </w:t>
      </w:r>
      <w:r>
        <w:t xml:space="preserve">Council </w:t>
      </w:r>
      <w:r w:rsidR="00BE19AA">
        <w:t>staff,</w:t>
      </w:r>
      <w:r>
        <w:t xml:space="preserve"> and Councillors on Council business, are encouraged to make every effort to </w:t>
      </w:r>
      <w:r w:rsidR="00BE19AA">
        <w:t xml:space="preserve">continue to work normally, and to </w:t>
      </w:r>
      <w:r>
        <w:t xml:space="preserve">attend </w:t>
      </w:r>
      <w:r w:rsidR="00BE19AA">
        <w:t>the Town Hall if that is where they would normally be. However, this is subject to</w:t>
      </w:r>
      <w:r>
        <w:t xml:space="preserve"> </w:t>
      </w:r>
      <w:proofErr w:type="gramStart"/>
      <w:r>
        <w:t>taking into account</w:t>
      </w:r>
      <w:proofErr w:type="gramEnd"/>
      <w:r>
        <w:t xml:space="preserve"> their personal safety in </w:t>
      </w:r>
      <w:r w:rsidR="00BE19AA">
        <w:t>the prevailing</w:t>
      </w:r>
      <w:r>
        <w:t xml:space="preserve"> conditions</w:t>
      </w:r>
      <w:r w:rsidR="00BE19AA">
        <w:t>, and also any national or local guidance which may restrict people’s movements.</w:t>
      </w:r>
      <w:r>
        <w:t xml:space="preserve"> </w:t>
      </w:r>
      <w:r w:rsidR="00BE4225">
        <w:t xml:space="preserve">If a staff member expects </w:t>
      </w:r>
      <w:r w:rsidR="00BE4225">
        <w:t xml:space="preserve">to be </w:t>
      </w:r>
      <w:r w:rsidR="00BE4225">
        <w:t xml:space="preserve">unable to travel to work, </w:t>
      </w:r>
      <w:r w:rsidR="00BE4225">
        <w:t>(</w:t>
      </w:r>
      <w:r w:rsidR="00BE4225">
        <w:t>s</w:t>
      </w:r>
      <w:r w:rsidR="00BE4225">
        <w:t>)</w:t>
      </w:r>
      <w:r w:rsidR="00BE4225">
        <w:t>he must advise the</w:t>
      </w:r>
      <w:r w:rsidR="00BE4225">
        <w:t xml:space="preserve"> Clerk</w:t>
      </w:r>
      <w:r w:rsidR="00BE4225">
        <w:t xml:space="preserve"> as soon as practica</w:t>
      </w:r>
      <w:r w:rsidR="001926DA">
        <w:t>b</w:t>
      </w:r>
      <w:r w:rsidR="00BE4225">
        <w:t>l</w:t>
      </w:r>
      <w:r w:rsidR="001926DA">
        <w:t>e</w:t>
      </w:r>
      <w:r w:rsidR="00BE4225">
        <w:t>.</w:t>
      </w:r>
    </w:p>
    <w:p w14:paraId="411E1D6D" w14:textId="77777777" w:rsidR="00AA4249" w:rsidRDefault="00AA4249" w:rsidP="00BE19AA">
      <w:pPr>
        <w:jc w:val="both"/>
      </w:pPr>
      <w:r>
        <w:t> </w:t>
      </w:r>
    </w:p>
    <w:p w14:paraId="3B5BBD3C" w14:textId="4322D1EE" w:rsidR="00AA4249" w:rsidRPr="00BE19AA" w:rsidRDefault="00BE19AA" w:rsidP="00BE19AA">
      <w:pPr>
        <w:jc w:val="both"/>
        <w:rPr>
          <w:b/>
          <w:bCs/>
        </w:rPr>
      </w:pPr>
      <w:r>
        <w:rPr>
          <w:b/>
          <w:bCs/>
        </w:rPr>
        <w:t>D</w:t>
      </w:r>
      <w:r w:rsidR="00AA4249" w:rsidRPr="00BE19AA">
        <w:rPr>
          <w:b/>
          <w:bCs/>
        </w:rPr>
        <w:t>eteriorati</w:t>
      </w:r>
      <w:r>
        <w:rPr>
          <w:b/>
          <w:bCs/>
        </w:rPr>
        <w:t>ng c</w:t>
      </w:r>
      <w:r w:rsidR="00DC5DB4">
        <w:rPr>
          <w:b/>
          <w:bCs/>
        </w:rPr>
        <w:t>onditions</w:t>
      </w:r>
      <w:r w:rsidR="00AA4249" w:rsidRPr="00BE19AA">
        <w:rPr>
          <w:b/>
          <w:bCs/>
        </w:rPr>
        <w:t xml:space="preserve"> </w:t>
      </w:r>
    </w:p>
    <w:p w14:paraId="49776A15" w14:textId="77777777" w:rsidR="00AA4249" w:rsidRPr="00BE4225" w:rsidRDefault="00AA4249" w:rsidP="00BE19AA">
      <w:pPr>
        <w:jc w:val="both"/>
        <w:rPr>
          <w:sz w:val="16"/>
          <w:szCs w:val="16"/>
        </w:rPr>
      </w:pPr>
      <w:r w:rsidRPr="00BE4225">
        <w:rPr>
          <w:sz w:val="16"/>
          <w:szCs w:val="16"/>
        </w:rPr>
        <w:t> </w:t>
      </w:r>
    </w:p>
    <w:p w14:paraId="05018460" w14:textId="1948CF12" w:rsidR="00BE4225" w:rsidRDefault="00AA4249" w:rsidP="00BE4225">
      <w:pPr>
        <w:jc w:val="both"/>
      </w:pPr>
      <w:r>
        <w:t xml:space="preserve">2.1 Council </w:t>
      </w:r>
      <w:r w:rsidR="00DC5DB4">
        <w:t xml:space="preserve">staff, </w:t>
      </w:r>
      <w:r>
        <w:t xml:space="preserve">and Councillors on Council business should monitor </w:t>
      </w:r>
      <w:r w:rsidR="00DC5DB4">
        <w:t>emerging</w:t>
      </w:r>
      <w:r>
        <w:t xml:space="preserve"> conditions</w:t>
      </w:r>
      <w:r w:rsidR="00DC5DB4">
        <w:t>.</w:t>
      </w:r>
      <w:r>
        <w:t xml:space="preserve"> </w:t>
      </w:r>
      <w:r w:rsidR="00DC5DB4">
        <w:t>Those</w:t>
      </w:r>
      <w:r>
        <w:t xml:space="preserve"> who are likely to face a particularly difficult journey home</w:t>
      </w:r>
      <w:r w:rsidR="00DC5DB4">
        <w:t xml:space="preserve">, or whose family commitments are adversely affected by the deteriorating conditions, </w:t>
      </w:r>
      <w:r>
        <w:t xml:space="preserve">should </w:t>
      </w:r>
      <w:r w:rsidR="00DC5DB4">
        <w:t>le</w:t>
      </w:r>
      <w:r>
        <w:t xml:space="preserve">ave early wherever </w:t>
      </w:r>
      <w:r w:rsidR="00DC5DB4">
        <w:t>appropriate</w:t>
      </w:r>
      <w:r>
        <w:t xml:space="preserve">. </w:t>
      </w:r>
      <w:r w:rsidR="00DC5DB4">
        <w:t>Emergency leave may</w:t>
      </w:r>
      <w:r w:rsidR="001926DA">
        <w:t xml:space="preserve"> be granted in some circumstances</w:t>
      </w:r>
      <w:r w:rsidR="00DC5DB4">
        <w:t xml:space="preserve"> for unexpected </w:t>
      </w:r>
      <w:r w:rsidR="001926DA">
        <w:t>events (e.g. c</w:t>
      </w:r>
      <w:r w:rsidR="00DC5DB4">
        <w:t>losure of a child’s school or nursery</w:t>
      </w:r>
      <w:r w:rsidR="001926DA">
        <w:t>)</w:t>
      </w:r>
      <w:r w:rsidR="00DC5DB4">
        <w:t xml:space="preserve">. </w:t>
      </w:r>
    </w:p>
    <w:p w14:paraId="47ED6E3F" w14:textId="77777777" w:rsidR="00DC5DB4" w:rsidRPr="00BE4225" w:rsidRDefault="00DC5DB4" w:rsidP="00BE19AA">
      <w:pPr>
        <w:jc w:val="both"/>
        <w:rPr>
          <w:sz w:val="16"/>
          <w:szCs w:val="16"/>
        </w:rPr>
      </w:pPr>
    </w:p>
    <w:p w14:paraId="6BA0C9C0" w14:textId="134D0E76" w:rsidR="00AA4249" w:rsidRDefault="00DC5DB4" w:rsidP="00BE19AA">
      <w:pPr>
        <w:jc w:val="both"/>
      </w:pPr>
      <w:r>
        <w:t xml:space="preserve">2.2 </w:t>
      </w:r>
      <w:r w:rsidR="00AA4249">
        <w:t xml:space="preserve">Decisions regarding </w:t>
      </w:r>
      <w:r>
        <w:t>staff</w:t>
      </w:r>
      <w:r w:rsidR="00AA4249">
        <w:t xml:space="preserve"> leaving early </w:t>
      </w:r>
      <w:r>
        <w:t xml:space="preserve">or being granted emergency leave </w:t>
      </w:r>
      <w:r w:rsidR="00AA4249">
        <w:t>are at the discretion of the</w:t>
      </w:r>
      <w:r>
        <w:t xml:space="preserve"> Clerk</w:t>
      </w:r>
      <w:r w:rsidR="00AA4249">
        <w:t xml:space="preserve">.  </w:t>
      </w:r>
    </w:p>
    <w:p w14:paraId="1268AEB5" w14:textId="77777777" w:rsidR="00AA4249" w:rsidRDefault="00AA4249" w:rsidP="00BE19AA">
      <w:pPr>
        <w:jc w:val="both"/>
      </w:pPr>
      <w:r>
        <w:t> </w:t>
      </w:r>
    </w:p>
    <w:p w14:paraId="6590463E" w14:textId="78381B3F" w:rsidR="00DC5DB4" w:rsidRPr="00DC5DB4" w:rsidRDefault="00DC5DB4" w:rsidP="00BE19AA">
      <w:pPr>
        <w:jc w:val="both"/>
        <w:rPr>
          <w:b/>
          <w:bCs/>
        </w:rPr>
      </w:pPr>
      <w:r w:rsidRPr="00DC5DB4">
        <w:rPr>
          <w:b/>
          <w:bCs/>
        </w:rPr>
        <w:t>Maintaining service levels</w:t>
      </w:r>
    </w:p>
    <w:p w14:paraId="381C63D4" w14:textId="77777777" w:rsidR="00DC5DB4" w:rsidRPr="00BE4225" w:rsidRDefault="00DC5DB4" w:rsidP="00BE19AA">
      <w:pPr>
        <w:jc w:val="both"/>
        <w:rPr>
          <w:sz w:val="16"/>
          <w:szCs w:val="16"/>
        </w:rPr>
      </w:pPr>
    </w:p>
    <w:p w14:paraId="13D8389C" w14:textId="1A96AADD" w:rsidR="00B46F8E" w:rsidRDefault="00B46F8E" w:rsidP="00BE19AA">
      <w:pPr>
        <w:jc w:val="both"/>
      </w:pPr>
      <w:r>
        <w:t>3.1</w:t>
      </w:r>
      <w:r w:rsidR="00AA4249">
        <w:t xml:space="preserve"> Contingency </w:t>
      </w:r>
      <w:r>
        <w:t>arrangements</w:t>
      </w:r>
      <w:r w:rsidR="00AA4249">
        <w:t xml:space="preserve"> should be in place to maintain levels of service wherever possible, including</w:t>
      </w:r>
      <w:r>
        <w:t xml:space="preserve"> consideration of</w:t>
      </w:r>
      <w:r w:rsidR="00AA4249">
        <w:t xml:space="preserve">: </w:t>
      </w:r>
    </w:p>
    <w:p w14:paraId="4F3F0B1E" w14:textId="2125AE70" w:rsidR="00B46F8E" w:rsidRDefault="00AA4249" w:rsidP="00BE19AA">
      <w:pPr>
        <w:jc w:val="both"/>
      </w:pPr>
      <w:r>
        <w:sym w:font="Symbol" w:char="F0B7"/>
      </w:r>
      <w:r>
        <w:t xml:space="preserve"> cover arrangements provided by </w:t>
      </w:r>
      <w:r w:rsidR="00B46F8E">
        <w:t>any staff</w:t>
      </w:r>
      <w:r>
        <w:t xml:space="preserve"> who do not have particularly long</w:t>
      </w:r>
      <w:r w:rsidR="00B46F8E">
        <w:t>/</w:t>
      </w:r>
      <w:r>
        <w:t xml:space="preserve">difficult journeys home </w:t>
      </w:r>
    </w:p>
    <w:p w14:paraId="7A2AD617" w14:textId="619C156D" w:rsidR="00B46F8E" w:rsidRDefault="00AA4249" w:rsidP="00BE19AA">
      <w:pPr>
        <w:jc w:val="both"/>
      </w:pPr>
      <w:r>
        <w:sym w:font="Symbol" w:char="F0B7"/>
      </w:r>
      <w:r>
        <w:t xml:space="preserve"> divert</w:t>
      </w:r>
      <w:r w:rsidR="00B46F8E">
        <w:t>ing telephone and email facilities</w:t>
      </w:r>
      <w:r>
        <w:t xml:space="preserve"> </w:t>
      </w:r>
      <w:r w:rsidR="00B46F8E">
        <w:t xml:space="preserve">to </w:t>
      </w:r>
      <w:r>
        <w:t xml:space="preserve">elsewhere as </w:t>
      </w:r>
      <w:r w:rsidR="00B46F8E">
        <w:t>appropriate (e.g. staff’s homes)</w:t>
      </w:r>
      <w:r>
        <w:t xml:space="preserve"> </w:t>
      </w:r>
    </w:p>
    <w:p w14:paraId="5C08A0C4" w14:textId="77777777" w:rsidR="00B46F8E" w:rsidRDefault="00AA4249" w:rsidP="00BE19AA">
      <w:pPr>
        <w:jc w:val="both"/>
      </w:pPr>
      <w:r>
        <w:sym w:font="Symbol" w:char="F0B7"/>
      </w:r>
      <w:r>
        <w:t xml:space="preserve"> employees tak</w:t>
      </w:r>
      <w:r w:rsidR="00B46F8E">
        <w:t>ing</w:t>
      </w:r>
      <w:r>
        <w:t xml:space="preserve"> work home with them, </w:t>
      </w:r>
      <w:proofErr w:type="gramStart"/>
      <w:r>
        <w:t>taking into account</w:t>
      </w:r>
      <w:proofErr w:type="gramEnd"/>
      <w:r>
        <w:t xml:space="preserve"> issues relating to security and confidentiality of </w:t>
      </w:r>
      <w:r w:rsidR="00B46F8E">
        <w:t>information</w:t>
      </w:r>
      <w:r>
        <w:t xml:space="preserve"> </w:t>
      </w:r>
    </w:p>
    <w:p w14:paraId="490E89B4" w14:textId="0F3EE2DF" w:rsidR="00AA4249" w:rsidRDefault="00AA4249" w:rsidP="00BE19AA">
      <w:pPr>
        <w:jc w:val="both"/>
      </w:pPr>
      <w:r>
        <w:sym w:font="Symbol" w:char="F0B7"/>
      </w:r>
      <w:r>
        <w:t xml:space="preserve"> providing members of the public with essential contact numbers in the event of complete closure of the </w:t>
      </w:r>
      <w:r w:rsidR="00B46F8E">
        <w:t xml:space="preserve">Council’s </w:t>
      </w:r>
      <w:r>
        <w:t xml:space="preserve">premises </w:t>
      </w:r>
    </w:p>
    <w:p w14:paraId="4DC5A245" w14:textId="77777777" w:rsidR="00AA4249" w:rsidRPr="00BE4225" w:rsidRDefault="00AA4249" w:rsidP="00BE19AA">
      <w:pPr>
        <w:jc w:val="both"/>
        <w:rPr>
          <w:sz w:val="16"/>
          <w:szCs w:val="16"/>
        </w:rPr>
      </w:pPr>
      <w:r w:rsidRPr="00BE4225">
        <w:rPr>
          <w:sz w:val="16"/>
          <w:szCs w:val="16"/>
        </w:rPr>
        <w:t> </w:t>
      </w:r>
    </w:p>
    <w:p w14:paraId="31EF0FC7" w14:textId="72FA193F" w:rsidR="00AA4249" w:rsidRDefault="00B46F8E" w:rsidP="00BE19AA">
      <w:pPr>
        <w:jc w:val="both"/>
      </w:pPr>
      <w:r>
        <w:t>3.2</w:t>
      </w:r>
      <w:r w:rsidR="00AA4249">
        <w:t xml:space="preserve"> Where Council </w:t>
      </w:r>
      <w:r>
        <w:t>staff</w:t>
      </w:r>
      <w:r w:rsidR="00AA4249">
        <w:t xml:space="preserve"> remain at work, health </w:t>
      </w:r>
      <w:r>
        <w:t>&amp;</w:t>
      </w:r>
      <w:r w:rsidR="00AA4249">
        <w:t xml:space="preserve"> safety requirements must continue to be met</w:t>
      </w:r>
      <w:r w:rsidR="004315DB">
        <w:t>.</w:t>
      </w:r>
      <w:r w:rsidR="00045F83">
        <w:t xml:space="preserve"> </w:t>
      </w:r>
      <w:r w:rsidR="00AA4249">
        <w:t xml:space="preserve">  </w:t>
      </w:r>
    </w:p>
    <w:p w14:paraId="3B3D0F8C" w14:textId="77777777" w:rsidR="00AA4249" w:rsidRDefault="00AA4249" w:rsidP="00BE19AA">
      <w:pPr>
        <w:jc w:val="both"/>
      </w:pPr>
      <w:r>
        <w:t> </w:t>
      </w:r>
    </w:p>
    <w:p w14:paraId="308A47ED" w14:textId="1D4F9364" w:rsidR="00AA4249" w:rsidRPr="00BE19AA" w:rsidRDefault="001926DA" w:rsidP="00BE19AA">
      <w:pPr>
        <w:jc w:val="both"/>
        <w:rPr>
          <w:b/>
          <w:bCs/>
        </w:rPr>
      </w:pPr>
      <w:r>
        <w:rPr>
          <w:b/>
          <w:bCs/>
        </w:rPr>
        <w:t>Time lost</w:t>
      </w:r>
      <w:r w:rsidR="00AA4249" w:rsidRPr="00BE19AA">
        <w:rPr>
          <w:b/>
          <w:bCs/>
        </w:rPr>
        <w:t xml:space="preserve"> </w:t>
      </w:r>
    </w:p>
    <w:p w14:paraId="43F60F50" w14:textId="5090EA76" w:rsidR="001926DA" w:rsidRPr="001926DA" w:rsidRDefault="00AA4249" w:rsidP="001926DA">
      <w:pPr>
        <w:jc w:val="both"/>
        <w:rPr>
          <w:sz w:val="16"/>
          <w:szCs w:val="16"/>
        </w:rPr>
      </w:pPr>
      <w:r w:rsidRPr="001926DA">
        <w:rPr>
          <w:sz w:val="16"/>
          <w:szCs w:val="16"/>
        </w:rPr>
        <w:t> </w:t>
      </w:r>
    </w:p>
    <w:p w14:paraId="044BA747" w14:textId="656D48BF" w:rsidR="00AA4249" w:rsidRDefault="001926DA" w:rsidP="00BE19AA">
      <w:pPr>
        <w:jc w:val="both"/>
      </w:pPr>
      <w:r>
        <w:t xml:space="preserve">4.1 </w:t>
      </w:r>
      <w:r w:rsidR="00AA4249">
        <w:t xml:space="preserve">Council </w:t>
      </w:r>
      <w:r>
        <w:t>staff</w:t>
      </w:r>
      <w:r w:rsidR="00AA4249">
        <w:t xml:space="preserve"> are expected to make up time missed due </w:t>
      </w:r>
      <w:r>
        <w:t>at times of disruption</w:t>
      </w:r>
      <w:r w:rsidR="00AA4249">
        <w:t xml:space="preserve"> (except where </w:t>
      </w:r>
      <w:r>
        <w:t xml:space="preserve">authorised </w:t>
      </w:r>
      <w:r w:rsidR="00AA4249">
        <w:t xml:space="preserve">emergency leave is taken) by use of </w:t>
      </w:r>
      <w:r>
        <w:t>accrued time-off-in-lieu</w:t>
      </w:r>
      <w:r w:rsidR="00AA4249">
        <w:t xml:space="preserve"> and/or annual leave. </w:t>
      </w:r>
    </w:p>
    <w:p w14:paraId="655CFD2C" w14:textId="77777777" w:rsidR="007C7CE9" w:rsidRDefault="007C7CE9" w:rsidP="00BE19AA">
      <w:pPr>
        <w:jc w:val="both"/>
      </w:pPr>
    </w:p>
    <w:sectPr w:rsidR="007C7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49"/>
    <w:rsid w:val="00045F83"/>
    <w:rsid w:val="001926DA"/>
    <w:rsid w:val="004315DB"/>
    <w:rsid w:val="005B00F1"/>
    <w:rsid w:val="007C7CE9"/>
    <w:rsid w:val="00AA4249"/>
    <w:rsid w:val="00B46F8E"/>
    <w:rsid w:val="00BE19AA"/>
    <w:rsid w:val="00BE4225"/>
    <w:rsid w:val="00D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B6F0"/>
  <w15:docId w15:val="{6E6FDA49-2C1F-4553-AC45-E52F2556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Debbie Bettles</cp:lastModifiedBy>
  <cp:revision>2</cp:revision>
  <dcterms:created xsi:type="dcterms:W3CDTF">2020-10-06T13:18:00Z</dcterms:created>
  <dcterms:modified xsi:type="dcterms:W3CDTF">2020-10-06T13:18:00Z</dcterms:modified>
</cp:coreProperties>
</file>