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1B3ED" w14:textId="77777777" w:rsidR="007C49B1" w:rsidRPr="00B608C1" w:rsidRDefault="001C7230">
      <w:pPr>
        <w:rPr>
          <w:sz w:val="24"/>
          <w:szCs w:val="24"/>
        </w:rPr>
      </w:pPr>
      <w:bookmarkStart w:id="0" w:name="page1"/>
      <w:bookmarkEnd w:id="0"/>
      <w:r w:rsidRPr="00B608C1">
        <w:rPr>
          <w:rFonts w:ascii="Calibri" w:eastAsia="Calibri" w:hAnsi="Calibri" w:cs="Calibri"/>
          <w:b/>
          <w:bCs/>
          <w:sz w:val="24"/>
          <w:szCs w:val="24"/>
          <w:u w:val="single"/>
        </w:rPr>
        <w:t>Uppingham Town Council</w:t>
      </w:r>
    </w:p>
    <w:p w14:paraId="68104205" w14:textId="77777777" w:rsidR="007C49B1" w:rsidRPr="00B608C1" w:rsidRDefault="007C49B1">
      <w:pPr>
        <w:spacing w:line="181" w:lineRule="exact"/>
        <w:rPr>
          <w:sz w:val="16"/>
          <w:szCs w:val="16"/>
        </w:rPr>
      </w:pPr>
    </w:p>
    <w:p w14:paraId="52C19920" w14:textId="4EC646BC" w:rsidR="007C49B1" w:rsidRPr="00B608C1" w:rsidRDefault="001C7230">
      <w:pPr>
        <w:rPr>
          <w:sz w:val="24"/>
          <w:szCs w:val="24"/>
        </w:rPr>
      </w:pPr>
      <w:r w:rsidRPr="00B608C1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Locum Clerk’s report to full Council meeting, </w:t>
      </w:r>
      <w:r w:rsidR="00BD0C41">
        <w:rPr>
          <w:rFonts w:ascii="Calibri" w:eastAsia="Calibri" w:hAnsi="Calibri" w:cs="Calibri"/>
          <w:b/>
          <w:bCs/>
          <w:sz w:val="24"/>
          <w:szCs w:val="24"/>
          <w:u w:val="single"/>
        </w:rPr>
        <w:t>4 February</w:t>
      </w:r>
      <w:r w:rsidR="005B7751" w:rsidRPr="00B608C1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2021</w:t>
      </w:r>
    </w:p>
    <w:p w14:paraId="681C3C43" w14:textId="77777777" w:rsidR="007C49B1" w:rsidRPr="00B608C1" w:rsidRDefault="007C49B1">
      <w:pPr>
        <w:spacing w:line="187" w:lineRule="exact"/>
        <w:rPr>
          <w:sz w:val="16"/>
          <w:szCs w:val="16"/>
        </w:rPr>
      </w:pPr>
    </w:p>
    <w:p w14:paraId="338B3CAF" w14:textId="77777777" w:rsidR="007C49B1" w:rsidRPr="00B608C1" w:rsidRDefault="007C49B1">
      <w:pPr>
        <w:spacing w:line="11" w:lineRule="exact"/>
        <w:rPr>
          <w:rFonts w:ascii="Calibri" w:eastAsia="Calibri" w:hAnsi="Calibri" w:cs="Calibri"/>
          <w:sz w:val="24"/>
          <w:szCs w:val="24"/>
        </w:rPr>
      </w:pPr>
    </w:p>
    <w:p w14:paraId="4B80FF04" w14:textId="3D7B1B5C" w:rsidR="003E73BF" w:rsidRDefault="00DB5764" w:rsidP="00B608C1">
      <w:pPr>
        <w:numPr>
          <w:ilvl w:val="0"/>
          <w:numId w:val="1"/>
        </w:numPr>
        <w:tabs>
          <w:tab w:val="left" w:pos="360"/>
        </w:tabs>
        <w:ind w:left="360" w:right="2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has come to light th</w:t>
      </w:r>
      <w:r w:rsidR="003E73BF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the mandate ch</w:t>
      </w:r>
      <w:r w:rsidR="003E73BF">
        <w:rPr>
          <w:rFonts w:ascii="Calibri" w:eastAsia="Calibri" w:hAnsi="Calibri" w:cs="Calibri"/>
          <w:sz w:val="24"/>
          <w:szCs w:val="24"/>
        </w:rPr>
        <w:t>ange</w:t>
      </w:r>
      <w:r>
        <w:rPr>
          <w:rFonts w:ascii="Calibri" w:eastAsia="Calibri" w:hAnsi="Calibri" w:cs="Calibri"/>
          <w:sz w:val="24"/>
          <w:szCs w:val="24"/>
        </w:rPr>
        <w:t xml:space="preserve"> instigated </w:t>
      </w:r>
      <w:r w:rsidR="003E73BF">
        <w:rPr>
          <w:rFonts w:ascii="Calibri" w:eastAsia="Calibri" w:hAnsi="Calibri" w:cs="Calibri"/>
          <w:sz w:val="24"/>
          <w:szCs w:val="24"/>
        </w:rPr>
        <w:t xml:space="preserve">by us </w:t>
      </w:r>
      <w:r>
        <w:rPr>
          <w:rFonts w:ascii="Calibri" w:eastAsia="Calibri" w:hAnsi="Calibri" w:cs="Calibri"/>
          <w:sz w:val="24"/>
          <w:szCs w:val="24"/>
        </w:rPr>
        <w:t xml:space="preserve">in January 2020 on our Barclays Bank account was not </w:t>
      </w:r>
      <w:r w:rsidR="003E73BF">
        <w:rPr>
          <w:rFonts w:ascii="Calibri" w:eastAsia="Calibri" w:hAnsi="Calibri" w:cs="Calibri"/>
          <w:sz w:val="24"/>
          <w:szCs w:val="24"/>
        </w:rPr>
        <w:t>actioned</w:t>
      </w:r>
      <w:r>
        <w:rPr>
          <w:rFonts w:ascii="Calibri" w:eastAsia="Calibri" w:hAnsi="Calibri" w:cs="Calibri"/>
          <w:sz w:val="24"/>
          <w:szCs w:val="24"/>
        </w:rPr>
        <w:t xml:space="preserve"> by Barclays</w:t>
      </w:r>
      <w:r w:rsidR="003E73BF">
        <w:rPr>
          <w:rFonts w:ascii="Calibri" w:eastAsia="Calibri" w:hAnsi="Calibri" w:cs="Calibri"/>
          <w:sz w:val="24"/>
          <w:szCs w:val="24"/>
        </w:rPr>
        <w:t>, owing to (they say) some gaps in the supporting personal information we provided. Those councillors who now need to supply that information have been advised</w:t>
      </w:r>
      <w:r w:rsidR="006B4ECC">
        <w:rPr>
          <w:rFonts w:ascii="Calibri" w:eastAsia="Calibri" w:hAnsi="Calibri" w:cs="Calibri"/>
          <w:sz w:val="24"/>
          <w:szCs w:val="24"/>
        </w:rPr>
        <w:t>, so that the mandate change can be completed.</w:t>
      </w:r>
      <w:r w:rsidR="003E73BF">
        <w:rPr>
          <w:rFonts w:ascii="Calibri" w:eastAsia="Calibri" w:hAnsi="Calibri" w:cs="Calibri"/>
          <w:sz w:val="24"/>
          <w:szCs w:val="24"/>
        </w:rPr>
        <w:t xml:space="preserve"> </w:t>
      </w:r>
    </w:p>
    <w:p w14:paraId="776E6AF3" w14:textId="77777777" w:rsidR="003E73BF" w:rsidRPr="003E73BF" w:rsidRDefault="003E73BF" w:rsidP="003E73BF">
      <w:pPr>
        <w:tabs>
          <w:tab w:val="left" w:pos="360"/>
        </w:tabs>
        <w:ind w:left="1" w:right="20"/>
        <w:jc w:val="both"/>
        <w:rPr>
          <w:rFonts w:ascii="Calibri" w:eastAsia="Calibri" w:hAnsi="Calibri" w:cs="Calibri"/>
          <w:sz w:val="16"/>
          <w:szCs w:val="16"/>
        </w:rPr>
      </w:pPr>
    </w:p>
    <w:p w14:paraId="1A238D3E" w14:textId="1B10FBDA" w:rsidR="00677348" w:rsidRDefault="00677348" w:rsidP="00B608C1">
      <w:pPr>
        <w:numPr>
          <w:ilvl w:val="0"/>
          <w:numId w:val="1"/>
        </w:numPr>
        <w:tabs>
          <w:tab w:val="left" w:pos="360"/>
        </w:tabs>
        <w:ind w:left="360" w:right="2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online-access problems re our Lloyds Bank account which I described last month are now fully resolved. As a result of those difficulties, a small number of expenditure items in December were not available for authorising at January’s Council meeting, so will need to be authorised at February’s meeting please.</w:t>
      </w:r>
    </w:p>
    <w:p w14:paraId="60EE54D2" w14:textId="77777777" w:rsidR="00677348" w:rsidRPr="00677348" w:rsidRDefault="00677348" w:rsidP="00677348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4E3B3A78" w14:textId="7924F6F8" w:rsidR="007C49B1" w:rsidRDefault="001C7230" w:rsidP="00B608C1">
      <w:pPr>
        <w:numPr>
          <w:ilvl w:val="0"/>
          <w:numId w:val="1"/>
        </w:numPr>
        <w:tabs>
          <w:tab w:val="left" w:pos="360"/>
        </w:tabs>
        <w:ind w:left="360" w:right="20" w:hanging="359"/>
        <w:jc w:val="both"/>
        <w:rPr>
          <w:rFonts w:ascii="Calibri" w:eastAsia="Calibri" w:hAnsi="Calibri" w:cs="Calibri"/>
          <w:sz w:val="24"/>
          <w:szCs w:val="24"/>
        </w:rPr>
      </w:pPr>
      <w:r w:rsidRPr="00B608C1">
        <w:rPr>
          <w:rFonts w:ascii="Calibri" w:eastAsia="Calibri" w:hAnsi="Calibri" w:cs="Calibri"/>
          <w:sz w:val="24"/>
          <w:szCs w:val="24"/>
        </w:rPr>
        <w:t xml:space="preserve">The Market Square toilets </w:t>
      </w:r>
      <w:r w:rsidR="00BC59C9" w:rsidRPr="00B608C1">
        <w:rPr>
          <w:rFonts w:ascii="Calibri" w:eastAsia="Calibri" w:hAnsi="Calibri" w:cs="Calibri"/>
          <w:sz w:val="24"/>
          <w:szCs w:val="24"/>
        </w:rPr>
        <w:t xml:space="preserve">project </w:t>
      </w:r>
      <w:r w:rsidR="003E73BF">
        <w:rPr>
          <w:rFonts w:ascii="Calibri" w:eastAsia="Calibri" w:hAnsi="Calibri" w:cs="Calibri"/>
          <w:sz w:val="24"/>
          <w:szCs w:val="24"/>
        </w:rPr>
        <w:t xml:space="preserve">has now had its Planning consent granted. It continues however to await RCC’s legal department making progress with the documentation for change of ownership. </w:t>
      </w:r>
    </w:p>
    <w:p w14:paraId="2A9C20D2" w14:textId="77777777" w:rsidR="001C7230" w:rsidRPr="001C7230" w:rsidRDefault="001C7230" w:rsidP="001C7230">
      <w:pPr>
        <w:tabs>
          <w:tab w:val="left" w:pos="360"/>
        </w:tabs>
        <w:ind w:left="1" w:right="20"/>
        <w:jc w:val="both"/>
        <w:rPr>
          <w:rFonts w:ascii="Calibri" w:eastAsia="Calibri" w:hAnsi="Calibri" w:cs="Calibri"/>
          <w:sz w:val="16"/>
          <w:szCs w:val="16"/>
        </w:rPr>
      </w:pPr>
    </w:p>
    <w:p w14:paraId="05C059B2" w14:textId="4D58ADE2" w:rsidR="003E73BF" w:rsidRDefault="003E73BF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have submitted the Listed Building </w:t>
      </w:r>
      <w:r w:rsidR="003D649C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onsent application</w:t>
      </w:r>
      <w:r w:rsidR="003D649C">
        <w:rPr>
          <w:rFonts w:ascii="Calibri" w:eastAsia="Calibri" w:hAnsi="Calibri" w:cs="Calibri"/>
          <w:sz w:val="24"/>
          <w:szCs w:val="24"/>
        </w:rPr>
        <w:t xml:space="preserve"> for t</w:t>
      </w:r>
      <w:r>
        <w:rPr>
          <w:rFonts w:ascii="Calibri" w:eastAsia="Calibri" w:hAnsi="Calibri" w:cs="Calibri"/>
          <w:sz w:val="24"/>
          <w:szCs w:val="24"/>
        </w:rPr>
        <w:t xml:space="preserve">he Market </w:t>
      </w:r>
      <w:r w:rsidR="003D649C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quare me</w:t>
      </w:r>
      <w:r w:rsidR="003D649C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ori</w:t>
      </w:r>
      <w:r w:rsidR="003D649C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 w:rsidR="003D649C">
        <w:rPr>
          <w:rFonts w:ascii="Calibri" w:eastAsia="Calibri" w:hAnsi="Calibri" w:cs="Calibri"/>
          <w:sz w:val="24"/>
          <w:szCs w:val="24"/>
        </w:rPr>
        <w:t>project</w:t>
      </w:r>
      <w:r>
        <w:rPr>
          <w:rFonts w:ascii="Calibri" w:eastAsia="Calibri" w:hAnsi="Calibri" w:cs="Calibri"/>
          <w:sz w:val="24"/>
          <w:szCs w:val="24"/>
        </w:rPr>
        <w:t>. I e</w:t>
      </w:r>
      <w:r w:rsidR="003D649C"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pe</w:t>
      </w:r>
      <w:r w:rsidR="003D649C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it will t</w:t>
      </w:r>
      <w:r w:rsidR="003D649C">
        <w:rPr>
          <w:rFonts w:ascii="Calibri" w:eastAsia="Calibri" w:hAnsi="Calibri" w:cs="Calibri"/>
          <w:sz w:val="24"/>
          <w:szCs w:val="24"/>
        </w:rPr>
        <w:t xml:space="preserve">ake </w:t>
      </w:r>
      <w:r>
        <w:rPr>
          <w:rFonts w:ascii="Calibri" w:eastAsia="Calibri" w:hAnsi="Calibri" w:cs="Calibri"/>
          <w:sz w:val="24"/>
          <w:szCs w:val="24"/>
        </w:rPr>
        <w:t>some weeks to be processed.</w:t>
      </w:r>
    </w:p>
    <w:p w14:paraId="3F3DBE95" w14:textId="77777777" w:rsidR="003E73BF" w:rsidRPr="003D649C" w:rsidRDefault="003E73BF" w:rsidP="003E73BF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585B1E43" w14:textId="46CF8399" w:rsidR="007C49B1" w:rsidRDefault="003E73BF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l</w:t>
      </w:r>
      <w:r w:rsidR="008D4F9D" w:rsidRPr="00B608C1">
        <w:rPr>
          <w:rFonts w:ascii="Calibri" w:eastAsia="Calibri" w:hAnsi="Calibri" w:cs="Calibri"/>
          <w:sz w:val="24"/>
          <w:szCs w:val="24"/>
        </w:rPr>
        <w:t xml:space="preserve">etters to the </w:t>
      </w:r>
      <w:r w:rsidR="001C7230" w:rsidRPr="00B608C1">
        <w:rPr>
          <w:rFonts w:ascii="Calibri" w:eastAsia="Calibri" w:hAnsi="Calibri" w:cs="Calibri"/>
          <w:sz w:val="24"/>
          <w:szCs w:val="24"/>
        </w:rPr>
        <w:t>Leicester Rd allotment</w:t>
      </w:r>
      <w:r w:rsidR="00B608C1" w:rsidRPr="00B608C1">
        <w:rPr>
          <w:rFonts w:ascii="Calibri" w:eastAsia="Calibri" w:hAnsi="Calibri" w:cs="Calibri"/>
          <w:sz w:val="24"/>
          <w:szCs w:val="24"/>
        </w:rPr>
        <w:t>-</w:t>
      </w:r>
      <w:r w:rsidR="001C7230" w:rsidRPr="00B608C1">
        <w:rPr>
          <w:rFonts w:ascii="Calibri" w:eastAsia="Calibri" w:hAnsi="Calibri" w:cs="Calibri"/>
          <w:sz w:val="24"/>
          <w:szCs w:val="24"/>
        </w:rPr>
        <w:t>h</w:t>
      </w:r>
      <w:r w:rsidR="008D4F9D" w:rsidRPr="00B608C1">
        <w:rPr>
          <w:rFonts w:ascii="Calibri" w:eastAsia="Calibri" w:hAnsi="Calibri" w:cs="Calibri"/>
          <w:sz w:val="24"/>
          <w:szCs w:val="24"/>
        </w:rPr>
        <w:t>olders who have encroached on the area close to the hedge, instructing them to vacate that area by the end of January</w:t>
      </w:r>
      <w:r>
        <w:rPr>
          <w:rFonts w:ascii="Calibri" w:eastAsia="Calibri" w:hAnsi="Calibri" w:cs="Calibri"/>
          <w:sz w:val="24"/>
          <w:szCs w:val="24"/>
        </w:rPr>
        <w:t>, appear to have had little effect</w:t>
      </w:r>
      <w:r w:rsidR="008D4F9D" w:rsidRPr="00B608C1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This will be followed up with them this week.</w:t>
      </w:r>
    </w:p>
    <w:p w14:paraId="50598642" w14:textId="77777777" w:rsidR="003D649C" w:rsidRPr="006B4ECC" w:rsidRDefault="003D649C" w:rsidP="003D649C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21F85ECC" w14:textId="4A6E5606" w:rsidR="003D649C" w:rsidRDefault="003D649C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 </w:t>
      </w:r>
      <w:r w:rsidR="006B4ECC">
        <w:rPr>
          <w:rFonts w:ascii="Calibri" w:eastAsia="Calibri" w:hAnsi="Calibri" w:cs="Calibri"/>
          <w:sz w:val="24"/>
          <w:szCs w:val="24"/>
        </w:rPr>
        <w:t>January’s</w:t>
      </w:r>
      <w:r>
        <w:rPr>
          <w:rFonts w:ascii="Calibri" w:eastAsia="Calibri" w:hAnsi="Calibri" w:cs="Calibri"/>
          <w:sz w:val="24"/>
          <w:szCs w:val="24"/>
        </w:rPr>
        <w:t xml:space="preserve"> RCC Parish </w:t>
      </w:r>
      <w:r w:rsidR="006B4ECC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orum, their </w:t>
      </w:r>
      <w:r w:rsidRPr="003D649C">
        <w:rPr>
          <w:rFonts w:ascii="Calibri" w:eastAsia="Calibri" w:hAnsi="Calibri" w:cs="Calibri"/>
          <w:i/>
          <w:iCs/>
          <w:sz w:val="24"/>
          <w:szCs w:val="24"/>
        </w:rPr>
        <w:t xml:space="preserve">Future Rutland </w:t>
      </w:r>
      <w:r>
        <w:rPr>
          <w:rFonts w:ascii="Calibri" w:eastAsia="Calibri" w:hAnsi="Calibri" w:cs="Calibri"/>
          <w:sz w:val="24"/>
          <w:szCs w:val="24"/>
        </w:rPr>
        <w:t>project</w:t>
      </w:r>
      <w:r w:rsidR="006B4ECC">
        <w:rPr>
          <w:rFonts w:ascii="Calibri" w:eastAsia="Calibri" w:hAnsi="Calibri" w:cs="Calibri"/>
          <w:sz w:val="24"/>
          <w:szCs w:val="24"/>
        </w:rPr>
        <w:t xml:space="preserve"> was launched, seeking to create a county vision for the next 50 years. Parishes will be invited to supply reps to contribute to this project.</w:t>
      </w:r>
    </w:p>
    <w:p w14:paraId="0A32F16A" w14:textId="77777777" w:rsidR="006B4ECC" w:rsidRPr="006B4ECC" w:rsidRDefault="006B4ECC" w:rsidP="006B4ECC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05E7018B" w14:textId="23AF3D15" w:rsidR="006B4ECC" w:rsidRDefault="00222038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 w:rsidR="006B4ECC">
        <w:rPr>
          <w:rFonts w:ascii="Calibri" w:eastAsia="Calibri" w:hAnsi="Calibri" w:cs="Calibri"/>
          <w:sz w:val="24"/>
          <w:szCs w:val="24"/>
        </w:rPr>
        <w:t xml:space="preserve"> has be</w:t>
      </w:r>
      <w:r>
        <w:rPr>
          <w:rFonts w:ascii="Calibri" w:eastAsia="Calibri" w:hAnsi="Calibri" w:cs="Calibri"/>
          <w:sz w:val="24"/>
          <w:szCs w:val="24"/>
        </w:rPr>
        <w:t>e</w:t>
      </w:r>
      <w:r w:rsidR="006B4ECC">
        <w:rPr>
          <w:rFonts w:ascii="Calibri" w:eastAsia="Calibri" w:hAnsi="Calibri" w:cs="Calibri"/>
          <w:sz w:val="24"/>
          <w:szCs w:val="24"/>
        </w:rPr>
        <w:t>n ar</w:t>
      </w:r>
      <w:r>
        <w:rPr>
          <w:rFonts w:ascii="Calibri" w:eastAsia="Calibri" w:hAnsi="Calibri" w:cs="Calibri"/>
          <w:sz w:val="24"/>
          <w:szCs w:val="24"/>
        </w:rPr>
        <w:t>ran</w:t>
      </w:r>
      <w:r w:rsidR="006B4ECC">
        <w:rPr>
          <w:rFonts w:ascii="Calibri" w:eastAsia="Calibri" w:hAnsi="Calibri" w:cs="Calibri"/>
          <w:sz w:val="24"/>
          <w:szCs w:val="24"/>
        </w:rPr>
        <w:t xml:space="preserve">ged </w:t>
      </w:r>
      <w:r>
        <w:rPr>
          <w:rFonts w:ascii="Calibri" w:eastAsia="Calibri" w:hAnsi="Calibri" w:cs="Calibri"/>
          <w:sz w:val="24"/>
          <w:szCs w:val="24"/>
        </w:rPr>
        <w:t>for the Mayor and Deputy Mayor</w:t>
      </w:r>
      <w:r w:rsidR="006B4EC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meet </w:t>
      </w:r>
      <w:r w:rsidR="006B4ECC">
        <w:rPr>
          <w:rFonts w:ascii="Calibri" w:eastAsia="Calibri" w:hAnsi="Calibri" w:cs="Calibri"/>
          <w:sz w:val="24"/>
          <w:szCs w:val="24"/>
        </w:rPr>
        <w:t>with Uppingh</w:t>
      </w:r>
      <w:r>
        <w:rPr>
          <w:rFonts w:ascii="Calibri" w:eastAsia="Calibri" w:hAnsi="Calibri" w:cs="Calibri"/>
          <w:sz w:val="24"/>
          <w:szCs w:val="24"/>
        </w:rPr>
        <w:t>a</w:t>
      </w:r>
      <w:r w:rsidR="006B4ECC">
        <w:rPr>
          <w:rFonts w:ascii="Calibri" w:eastAsia="Calibri" w:hAnsi="Calibri" w:cs="Calibri"/>
          <w:sz w:val="24"/>
          <w:szCs w:val="24"/>
        </w:rPr>
        <w:t>m School</w:t>
      </w:r>
      <w:r>
        <w:rPr>
          <w:rFonts w:ascii="Calibri" w:eastAsia="Calibri" w:hAnsi="Calibri" w:cs="Calibri"/>
          <w:sz w:val="24"/>
          <w:szCs w:val="24"/>
        </w:rPr>
        <w:t xml:space="preserve"> on 11 February</w:t>
      </w:r>
      <w:r w:rsidR="006B4ECC">
        <w:rPr>
          <w:rFonts w:ascii="Calibri" w:eastAsia="Calibri" w:hAnsi="Calibri" w:cs="Calibri"/>
          <w:sz w:val="24"/>
          <w:szCs w:val="24"/>
        </w:rPr>
        <w:t xml:space="preserve"> to dis</w:t>
      </w:r>
      <w:r>
        <w:rPr>
          <w:rFonts w:ascii="Calibri" w:eastAsia="Calibri" w:hAnsi="Calibri" w:cs="Calibri"/>
          <w:sz w:val="24"/>
          <w:szCs w:val="24"/>
        </w:rPr>
        <w:t>cuss</w:t>
      </w:r>
      <w:r w:rsidR="006B4EC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their </w:t>
      </w:r>
      <w:r w:rsidR="006B4ECC">
        <w:rPr>
          <w:rFonts w:ascii="Calibri" w:eastAsia="Calibri" w:hAnsi="Calibri" w:cs="Calibri"/>
          <w:sz w:val="24"/>
          <w:szCs w:val="24"/>
        </w:rPr>
        <w:t>Covid</w:t>
      </w:r>
      <w:r>
        <w:rPr>
          <w:rFonts w:ascii="Calibri" w:eastAsia="Calibri" w:hAnsi="Calibri" w:cs="Calibri"/>
          <w:sz w:val="24"/>
          <w:szCs w:val="24"/>
        </w:rPr>
        <w:t>-mitigation</w:t>
      </w:r>
      <w:r w:rsidR="006B4EC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measures</w:t>
      </w:r>
      <w:r w:rsidR="006B4ECC">
        <w:rPr>
          <w:rFonts w:ascii="Calibri" w:eastAsia="Calibri" w:hAnsi="Calibri" w:cs="Calibri"/>
          <w:sz w:val="24"/>
          <w:szCs w:val="24"/>
        </w:rPr>
        <w:t xml:space="preserve"> in</w:t>
      </w:r>
      <w:r>
        <w:rPr>
          <w:rFonts w:ascii="Calibri" w:eastAsia="Calibri" w:hAnsi="Calibri" w:cs="Calibri"/>
          <w:sz w:val="24"/>
          <w:szCs w:val="24"/>
        </w:rPr>
        <w:t>s</w:t>
      </w:r>
      <w:r w:rsidR="006B4ECC">
        <w:rPr>
          <w:rFonts w:ascii="Calibri" w:eastAsia="Calibri" w:hAnsi="Calibri" w:cs="Calibri"/>
          <w:sz w:val="24"/>
          <w:szCs w:val="24"/>
        </w:rPr>
        <w:t>ofar as th</w:t>
      </w:r>
      <w:r>
        <w:rPr>
          <w:rFonts w:ascii="Calibri" w:eastAsia="Calibri" w:hAnsi="Calibri" w:cs="Calibri"/>
          <w:sz w:val="24"/>
          <w:szCs w:val="24"/>
        </w:rPr>
        <w:t>ey</w:t>
      </w:r>
      <w:r w:rsidR="006B4ECC">
        <w:rPr>
          <w:rFonts w:ascii="Calibri" w:eastAsia="Calibri" w:hAnsi="Calibri" w:cs="Calibri"/>
          <w:sz w:val="24"/>
          <w:szCs w:val="24"/>
        </w:rPr>
        <w:t xml:space="preserve"> affect the town’s community.</w:t>
      </w:r>
    </w:p>
    <w:p w14:paraId="3496D5BA" w14:textId="77777777" w:rsidR="00222038" w:rsidRPr="00222038" w:rsidRDefault="00222038" w:rsidP="00222038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14C715AA" w14:textId="42D59F54" w:rsidR="00222038" w:rsidRDefault="00222038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Following January’s Town Council meeting, RCC has now agreed to a joint meeting to discuss CIL funding with respect to Uppingham Community College’s site-development plan, and a date for this will be finalised this week.</w:t>
      </w:r>
    </w:p>
    <w:p w14:paraId="0CC42856" w14:textId="77777777" w:rsidR="00E712ED" w:rsidRPr="00E712ED" w:rsidRDefault="00E712ED" w:rsidP="00E712ED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184E3E99" w14:textId="413109D0" w:rsidR="00E712ED" w:rsidRDefault="00E712ED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Uppingham Clothes Bank is now using our main hall for sorting clothes. (Do they have a Plan B for when lockdown eases? - as we shall quickly want to allow our normal hall users to resume.)</w:t>
      </w:r>
    </w:p>
    <w:p w14:paraId="51E0908C" w14:textId="77777777" w:rsidR="00E712ED" w:rsidRPr="00E712ED" w:rsidRDefault="00E712ED" w:rsidP="00E712ED">
      <w:pPr>
        <w:pStyle w:val="ListParagraph"/>
        <w:rPr>
          <w:rFonts w:ascii="Calibri" w:eastAsia="Calibri" w:hAnsi="Calibri" w:cs="Calibri"/>
          <w:sz w:val="16"/>
          <w:szCs w:val="16"/>
        </w:rPr>
      </w:pPr>
    </w:p>
    <w:p w14:paraId="78904629" w14:textId="608B7CE3" w:rsidR="00E712ED" w:rsidRDefault="00E712ED" w:rsidP="00B608C1">
      <w:pPr>
        <w:numPr>
          <w:ilvl w:val="0"/>
          <w:numId w:val="1"/>
        </w:numPr>
        <w:tabs>
          <w:tab w:val="left" w:pos="360"/>
        </w:tabs>
        <w:ind w:left="36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recent test of all our building electrics revealed that one circuit-breaker is of an inappropriate design for the load, so needs replacing. I am arranging an electrician to do this.</w:t>
      </w:r>
    </w:p>
    <w:p w14:paraId="62FCB0DF" w14:textId="77777777" w:rsidR="00222038" w:rsidRDefault="00222038" w:rsidP="00222038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2737FF4F" w14:textId="77777777" w:rsidR="001C7230" w:rsidRDefault="001C7230" w:rsidP="001C7230">
      <w:pPr>
        <w:ind w:left="360"/>
        <w:rPr>
          <w:sz w:val="24"/>
          <w:szCs w:val="24"/>
        </w:rPr>
      </w:pPr>
    </w:p>
    <w:p w14:paraId="76D16DDE" w14:textId="3AC89369" w:rsidR="007C49B1" w:rsidRPr="00B608C1" w:rsidRDefault="001C7230">
      <w:pPr>
        <w:rPr>
          <w:sz w:val="24"/>
          <w:szCs w:val="24"/>
        </w:rPr>
      </w:pPr>
      <w:r w:rsidRPr="00B608C1">
        <w:rPr>
          <w:rFonts w:ascii="Calibri" w:eastAsia="Calibri" w:hAnsi="Calibri" w:cs="Calibri"/>
          <w:sz w:val="24"/>
          <w:szCs w:val="24"/>
        </w:rPr>
        <w:t xml:space="preserve">PJL </w:t>
      </w:r>
      <w:r w:rsidR="003E73BF">
        <w:rPr>
          <w:rFonts w:ascii="Calibri" w:eastAsia="Calibri" w:hAnsi="Calibri" w:cs="Calibri"/>
          <w:sz w:val="24"/>
          <w:szCs w:val="24"/>
        </w:rPr>
        <w:t>31</w:t>
      </w:r>
      <w:r w:rsidRPr="00B608C1">
        <w:rPr>
          <w:rFonts w:ascii="Calibri" w:eastAsia="Calibri" w:hAnsi="Calibri" w:cs="Calibri"/>
          <w:sz w:val="24"/>
          <w:szCs w:val="24"/>
        </w:rPr>
        <w:t>-1-2</w:t>
      </w:r>
      <w:r w:rsidR="008D4F9D" w:rsidRPr="00B608C1">
        <w:rPr>
          <w:rFonts w:ascii="Calibri" w:eastAsia="Calibri" w:hAnsi="Calibri" w:cs="Calibri"/>
          <w:sz w:val="24"/>
          <w:szCs w:val="24"/>
        </w:rPr>
        <w:t>1</w:t>
      </w:r>
    </w:p>
    <w:sectPr w:rsidR="007C49B1" w:rsidRPr="00B608C1">
      <w:pgSz w:w="11900" w:h="16840"/>
      <w:pgMar w:top="1436" w:right="1425" w:bottom="1440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C4348502"/>
    <w:lvl w:ilvl="0" w:tplc="30D6FB14">
      <w:start w:val="1"/>
      <w:numFmt w:val="decimal"/>
      <w:lvlText w:val="%1."/>
      <w:lvlJc w:val="left"/>
    </w:lvl>
    <w:lvl w:ilvl="1" w:tplc="EAB2521C">
      <w:numFmt w:val="decimal"/>
      <w:lvlText w:val=""/>
      <w:lvlJc w:val="left"/>
    </w:lvl>
    <w:lvl w:ilvl="2" w:tplc="6CEE571C">
      <w:numFmt w:val="decimal"/>
      <w:lvlText w:val=""/>
      <w:lvlJc w:val="left"/>
    </w:lvl>
    <w:lvl w:ilvl="3" w:tplc="2B64092A">
      <w:numFmt w:val="decimal"/>
      <w:lvlText w:val=""/>
      <w:lvlJc w:val="left"/>
    </w:lvl>
    <w:lvl w:ilvl="4" w:tplc="CFCC7032">
      <w:numFmt w:val="decimal"/>
      <w:lvlText w:val=""/>
      <w:lvlJc w:val="left"/>
    </w:lvl>
    <w:lvl w:ilvl="5" w:tplc="89003CE4">
      <w:numFmt w:val="decimal"/>
      <w:lvlText w:val=""/>
      <w:lvlJc w:val="left"/>
    </w:lvl>
    <w:lvl w:ilvl="6" w:tplc="66B0D0AE">
      <w:numFmt w:val="decimal"/>
      <w:lvlText w:val=""/>
      <w:lvlJc w:val="left"/>
    </w:lvl>
    <w:lvl w:ilvl="7" w:tplc="3EFA61FE">
      <w:numFmt w:val="decimal"/>
      <w:lvlText w:val=""/>
      <w:lvlJc w:val="left"/>
    </w:lvl>
    <w:lvl w:ilvl="8" w:tplc="CA7A419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B1"/>
    <w:rsid w:val="001C7230"/>
    <w:rsid w:val="00222038"/>
    <w:rsid w:val="003D649C"/>
    <w:rsid w:val="003E73BF"/>
    <w:rsid w:val="00523433"/>
    <w:rsid w:val="005B7751"/>
    <w:rsid w:val="00677348"/>
    <w:rsid w:val="006B4ECC"/>
    <w:rsid w:val="007C49B1"/>
    <w:rsid w:val="008D4F9D"/>
    <w:rsid w:val="00B608C1"/>
    <w:rsid w:val="00BC59C9"/>
    <w:rsid w:val="00BC6720"/>
    <w:rsid w:val="00BD0C41"/>
    <w:rsid w:val="00DB5764"/>
    <w:rsid w:val="00E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3B15"/>
  <w15:docId w15:val="{F34164B2-7680-4E2D-8501-7C946E7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Bamford with Thornhill PC</cp:lastModifiedBy>
  <cp:revision>4</cp:revision>
  <dcterms:created xsi:type="dcterms:W3CDTF">2021-01-31T17:17:00Z</dcterms:created>
  <dcterms:modified xsi:type="dcterms:W3CDTF">2021-01-31T19:49:00Z</dcterms:modified>
</cp:coreProperties>
</file>