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5ADA0" w14:textId="400D0D9D" w:rsidR="000C0722" w:rsidRPr="00D761D2" w:rsidRDefault="00D761D2" w:rsidP="00D761D2">
      <w:pPr>
        <w:spacing w:after="0"/>
        <w:jc w:val="center"/>
        <w:rPr>
          <w:b/>
          <w:bCs/>
        </w:rPr>
      </w:pPr>
      <w:r w:rsidRPr="00D761D2">
        <w:rPr>
          <w:b/>
          <w:bCs/>
        </w:rPr>
        <w:t>Uppingham Town Council</w:t>
      </w:r>
    </w:p>
    <w:p w14:paraId="4FD00F15" w14:textId="74991109" w:rsidR="00D761D2" w:rsidRPr="00D761D2" w:rsidRDefault="00D761D2" w:rsidP="00D761D2">
      <w:pPr>
        <w:spacing w:after="0"/>
        <w:jc w:val="center"/>
        <w:rPr>
          <w:b/>
          <w:bCs/>
        </w:rPr>
      </w:pPr>
      <w:r w:rsidRPr="00D761D2">
        <w:rPr>
          <w:b/>
          <w:bCs/>
        </w:rPr>
        <w:t>Staffing Committee held at the Town Hall on Wednesday 15</w:t>
      </w:r>
      <w:r w:rsidRPr="00D761D2">
        <w:rPr>
          <w:b/>
          <w:bCs/>
          <w:vertAlign w:val="superscript"/>
        </w:rPr>
        <w:t>th</w:t>
      </w:r>
      <w:r w:rsidRPr="00D761D2">
        <w:rPr>
          <w:b/>
          <w:bCs/>
        </w:rPr>
        <w:t xml:space="preserve"> December at 6pm</w:t>
      </w:r>
    </w:p>
    <w:p w14:paraId="250AB980" w14:textId="01C1157F" w:rsidR="0028480E" w:rsidRDefault="0028480E" w:rsidP="001D1C29">
      <w:pPr>
        <w:spacing w:after="0"/>
      </w:pPr>
    </w:p>
    <w:p w14:paraId="67624E86" w14:textId="25914CFD" w:rsidR="008B3FF2" w:rsidRDefault="008B3FF2" w:rsidP="001D1C29">
      <w:pPr>
        <w:spacing w:after="0"/>
      </w:pPr>
      <w:proofErr w:type="gramStart"/>
      <w:r>
        <w:t>Present :</w:t>
      </w:r>
      <w:proofErr w:type="gramEnd"/>
      <w:r>
        <w:t xml:space="preserve"> Liz Clarke, Sam Findlay, Ron Simpson, Tom Johnson, Lindsay Cooper joined at 6.05pm</w:t>
      </w:r>
    </w:p>
    <w:p w14:paraId="52435F26" w14:textId="553C9DCD" w:rsidR="008B3FF2" w:rsidRDefault="008B3FF2" w:rsidP="001D1C29">
      <w:pPr>
        <w:spacing w:after="0"/>
      </w:pPr>
      <w:r>
        <w:t>Sharon Coe (Town Clerk) joined via Zoom</w:t>
      </w:r>
    </w:p>
    <w:p w14:paraId="3A832B98" w14:textId="552C326B" w:rsidR="0028480E" w:rsidRDefault="0028480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7"/>
        <w:gridCol w:w="574"/>
        <w:gridCol w:w="7291"/>
      </w:tblGrid>
      <w:tr w:rsidR="0028480E" w14:paraId="23A8E296" w14:textId="77777777" w:rsidTr="005E2E0A">
        <w:trPr>
          <w:trHeight w:val="1424"/>
        </w:trPr>
        <w:tc>
          <w:tcPr>
            <w:tcW w:w="1377" w:type="dxa"/>
          </w:tcPr>
          <w:p w14:paraId="6155C653" w14:textId="77777777" w:rsidR="0028480E" w:rsidRDefault="0028480E"/>
          <w:p w14:paraId="30A47B95" w14:textId="796AFAED" w:rsidR="0028480E" w:rsidRDefault="00D761D2">
            <w:r>
              <w:t>SC21/052</w:t>
            </w:r>
          </w:p>
          <w:p w14:paraId="106D97E1" w14:textId="77777777" w:rsidR="0028480E" w:rsidRDefault="0028480E"/>
          <w:p w14:paraId="478626EE" w14:textId="1A7B776D" w:rsidR="00091E7B" w:rsidRDefault="00091E7B"/>
          <w:p w14:paraId="49685432" w14:textId="3BC89165" w:rsidR="00466E95" w:rsidRDefault="008B3FF2">
            <w:r>
              <w:t>SC21/053</w:t>
            </w:r>
          </w:p>
          <w:p w14:paraId="187E9647" w14:textId="4B57D951" w:rsidR="008C4677" w:rsidRDefault="008C4677"/>
          <w:p w14:paraId="0438C2C2" w14:textId="10944726" w:rsidR="008C4677" w:rsidRDefault="008C4677"/>
          <w:p w14:paraId="237A38E6" w14:textId="22E59CF5" w:rsidR="008C4677" w:rsidRDefault="008C4677"/>
          <w:p w14:paraId="5DC32ED4" w14:textId="625455AC" w:rsidR="008C4677" w:rsidRDefault="008C4677">
            <w:r>
              <w:t>SC21/054</w:t>
            </w:r>
          </w:p>
          <w:p w14:paraId="586790D5" w14:textId="182C240E" w:rsidR="009A2EC8" w:rsidRDefault="009A2EC8"/>
          <w:p w14:paraId="706FFD68" w14:textId="13597432" w:rsidR="009A2EC8" w:rsidRDefault="009A2EC8"/>
          <w:p w14:paraId="69CB6DEA" w14:textId="3AF83669" w:rsidR="009A2EC8" w:rsidRDefault="009A2EC8">
            <w:r>
              <w:t>SC21/055</w:t>
            </w:r>
          </w:p>
          <w:p w14:paraId="5F4C2DD6" w14:textId="088766D4" w:rsidR="00305B1D" w:rsidRDefault="00305B1D"/>
          <w:p w14:paraId="4D807EB3" w14:textId="55896EE5" w:rsidR="00305B1D" w:rsidRDefault="00305B1D"/>
          <w:p w14:paraId="1470272D" w14:textId="2D9BB6FA" w:rsidR="00305B1D" w:rsidRDefault="00305B1D"/>
          <w:p w14:paraId="49C74F30" w14:textId="71BCF2D9" w:rsidR="00305B1D" w:rsidRDefault="00305B1D">
            <w:r>
              <w:t>SC21/056</w:t>
            </w:r>
          </w:p>
          <w:p w14:paraId="78BD6331" w14:textId="14935274" w:rsidR="00AB5D4B" w:rsidRDefault="00AB5D4B"/>
          <w:p w14:paraId="72CEE529" w14:textId="063A3881" w:rsidR="00AB5D4B" w:rsidRDefault="00AB5D4B"/>
          <w:p w14:paraId="029661D7" w14:textId="2A49183B" w:rsidR="00AB5D4B" w:rsidRDefault="00AB5D4B">
            <w:r>
              <w:t>SC21/057</w:t>
            </w:r>
          </w:p>
          <w:p w14:paraId="51335DCF" w14:textId="3AA2A7E4" w:rsidR="00B51CA0" w:rsidRDefault="00B51CA0"/>
          <w:p w14:paraId="0D0F9991" w14:textId="2A830AF2" w:rsidR="00B51CA0" w:rsidRDefault="00B51CA0"/>
          <w:p w14:paraId="0047B365" w14:textId="59B9D61F" w:rsidR="00B51CA0" w:rsidRDefault="00B51CA0"/>
          <w:p w14:paraId="53573651" w14:textId="77777777" w:rsidR="00492B68" w:rsidRDefault="00492B68"/>
          <w:p w14:paraId="47CAD1F3" w14:textId="77777777" w:rsidR="00492B68" w:rsidRDefault="00492B68"/>
          <w:p w14:paraId="54F08533" w14:textId="77777777" w:rsidR="00492B68" w:rsidRDefault="00492B68"/>
          <w:p w14:paraId="7C2A2538" w14:textId="77777777" w:rsidR="00492B68" w:rsidRDefault="00492B68"/>
          <w:p w14:paraId="546F0A4C" w14:textId="77777777" w:rsidR="00492B68" w:rsidRDefault="00492B68"/>
          <w:p w14:paraId="494B7C46" w14:textId="77777777" w:rsidR="00492B68" w:rsidRDefault="00492B68"/>
          <w:p w14:paraId="359F507B" w14:textId="77777777" w:rsidR="00492B68" w:rsidRDefault="00492B68"/>
          <w:p w14:paraId="7E600BDF" w14:textId="77777777" w:rsidR="00492B68" w:rsidRDefault="00492B68"/>
          <w:p w14:paraId="34365EEB" w14:textId="77777777" w:rsidR="00492B68" w:rsidRDefault="00492B68"/>
          <w:p w14:paraId="62E1BBE2" w14:textId="77777777" w:rsidR="00492B68" w:rsidRDefault="00492B68"/>
          <w:p w14:paraId="39A6DCD6" w14:textId="77777777" w:rsidR="00492B68" w:rsidRDefault="00492B68"/>
          <w:p w14:paraId="1DAD46D7" w14:textId="77777777" w:rsidR="00492B68" w:rsidRDefault="00492B68"/>
          <w:p w14:paraId="127D8F8B" w14:textId="77777777" w:rsidR="00492B68" w:rsidRDefault="00492B68"/>
          <w:p w14:paraId="662B998C" w14:textId="46910955" w:rsidR="00B51CA0" w:rsidRDefault="00B51CA0">
            <w:r>
              <w:t>SC21/058</w:t>
            </w:r>
          </w:p>
          <w:p w14:paraId="451FD7AC" w14:textId="71A1BA7F" w:rsidR="00492B68" w:rsidRDefault="00492B68"/>
          <w:p w14:paraId="647C923F" w14:textId="1A035B52" w:rsidR="00492B68" w:rsidRDefault="00492B68"/>
          <w:p w14:paraId="0DD329DD" w14:textId="78F9CB4A" w:rsidR="00492B68" w:rsidRDefault="00492B68"/>
          <w:p w14:paraId="21F8C514" w14:textId="5FAD5905" w:rsidR="00492B68" w:rsidRDefault="00492B68"/>
          <w:p w14:paraId="183CFCF8" w14:textId="18C3CBA2" w:rsidR="00492B68" w:rsidRDefault="00492B68">
            <w:r>
              <w:t>SC21/059</w:t>
            </w:r>
          </w:p>
          <w:p w14:paraId="2A67B4FC" w14:textId="6796E4B0" w:rsidR="00946296" w:rsidRDefault="00946296"/>
          <w:p w14:paraId="22D0162C" w14:textId="23EF4E7B" w:rsidR="00946296" w:rsidRDefault="00946296"/>
          <w:p w14:paraId="2EA29CE0" w14:textId="2F690F33" w:rsidR="00946296" w:rsidRDefault="00946296"/>
          <w:p w14:paraId="6C78D87D" w14:textId="73161FC1" w:rsidR="00946296" w:rsidRDefault="00946296"/>
          <w:p w14:paraId="32CD2221" w14:textId="02A31EF0" w:rsidR="00946296" w:rsidRDefault="00946296"/>
          <w:p w14:paraId="46E69396" w14:textId="16B8B664" w:rsidR="00946296" w:rsidRDefault="00946296"/>
          <w:p w14:paraId="4739DD17" w14:textId="11E38F21" w:rsidR="00946296" w:rsidRDefault="00946296"/>
          <w:p w14:paraId="61F69B4F" w14:textId="4CB119FD" w:rsidR="00946296" w:rsidRDefault="00946296"/>
          <w:p w14:paraId="413ED527" w14:textId="228415A2" w:rsidR="00946296" w:rsidRDefault="00946296"/>
          <w:p w14:paraId="2738E42C" w14:textId="77777777" w:rsidR="005E2E0A" w:rsidRDefault="005E2E0A"/>
          <w:p w14:paraId="67B021BC" w14:textId="67FE70C3" w:rsidR="00946296" w:rsidRDefault="00946296">
            <w:r>
              <w:t>SC21/060</w:t>
            </w:r>
          </w:p>
          <w:p w14:paraId="1B081BD2" w14:textId="211FFFA3" w:rsidR="003C0E2C" w:rsidRDefault="003C0E2C"/>
          <w:p w14:paraId="639EDA78" w14:textId="603007A8" w:rsidR="003C0E2C" w:rsidRDefault="003C0E2C"/>
          <w:p w14:paraId="2DA29E9C" w14:textId="52AB93B3" w:rsidR="003C0E2C" w:rsidRDefault="003C0E2C"/>
          <w:p w14:paraId="7A460093" w14:textId="77777777" w:rsidR="003C0E2C" w:rsidRDefault="003C0E2C"/>
          <w:p w14:paraId="55CFBA3B" w14:textId="77777777" w:rsidR="003C0E2C" w:rsidRDefault="003C0E2C"/>
          <w:p w14:paraId="1B4E0961" w14:textId="6A90F339" w:rsidR="003C0E2C" w:rsidRDefault="003C0E2C">
            <w:r>
              <w:t>SC21/060</w:t>
            </w:r>
          </w:p>
          <w:p w14:paraId="146FB200" w14:textId="77777777" w:rsidR="00AB5D4B" w:rsidRDefault="00AB5D4B"/>
          <w:p w14:paraId="44308CCC" w14:textId="6B9829BD" w:rsidR="00091E7B" w:rsidRDefault="00091E7B"/>
        </w:tc>
        <w:tc>
          <w:tcPr>
            <w:tcW w:w="574" w:type="dxa"/>
          </w:tcPr>
          <w:p w14:paraId="704C02BC" w14:textId="77777777" w:rsidR="0028480E" w:rsidRDefault="0028480E"/>
          <w:p w14:paraId="3DB6612D" w14:textId="2CEC5D1B" w:rsidR="0028480E" w:rsidRDefault="008B3FF2">
            <w:r>
              <w:t>1.</w:t>
            </w:r>
          </w:p>
          <w:p w14:paraId="02BCA583" w14:textId="1A2637C2" w:rsidR="008B3FF2" w:rsidRDefault="008B3FF2"/>
          <w:p w14:paraId="4735C48D" w14:textId="74C2331B" w:rsidR="008B3FF2" w:rsidRDefault="008B3FF2"/>
          <w:p w14:paraId="592F8380" w14:textId="5D60D66F" w:rsidR="008B3FF2" w:rsidRDefault="008B3FF2">
            <w:r>
              <w:t>2.</w:t>
            </w:r>
          </w:p>
          <w:p w14:paraId="670F48C6" w14:textId="5067B5B6" w:rsidR="008C4677" w:rsidRDefault="008C4677"/>
          <w:p w14:paraId="35B2E288" w14:textId="2AA945F6" w:rsidR="008C4677" w:rsidRDefault="008C4677"/>
          <w:p w14:paraId="3AEDBDF1" w14:textId="4D9C9CA5" w:rsidR="008C4677" w:rsidRDefault="008C4677"/>
          <w:p w14:paraId="0C323478" w14:textId="607B4FC9" w:rsidR="008C4677" w:rsidRDefault="008C4677">
            <w:r>
              <w:t>3.</w:t>
            </w:r>
          </w:p>
          <w:p w14:paraId="75B0BD3D" w14:textId="1858CA98" w:rsidR="009A2EC8" w:rsidRDefault="009A2EC8"/>
          <w:p w14:paraId="2160DF65" w14:textId="1C66E5AF" w:rsidR="009A2EC8" w:rsidRDefault="009A2EC8"/>
          <w:p w14:paraId="328622B2" w14:textId="29B97B30" w:rsidR="009A2EC8" w:rsidRDefault="009A2EC8">
            <w:r>
              <w:t>4.</w:t>
            </w:r>
          </w:p>
          <w:p w14:paraId="4BB7B974" w14:textId="625268E3" w:rsidR="00305B1D" w:rsidRDefault="00305B1D"/>
          <w:p w14:paraId="0E8EACD3" w14:textId="1288E4C2" w:rsidR="00305B1D" w:rsidRDefault="00305B1D"/>
          <w:p w14:paraId="28BCB29B" w14:textId="6A1CACC3" w:rsidR="00305B1D" w:rsidRDefault="00305B1D"/>
          <w:p w14:paraId="691CA77A" w14:textId="418CB334" w:rsidR="00305B1D" w:rsidRDefault="00305B1D">
            <w:r>
              <w:t>5.</w:t>
            </w:r>
          </w:p>
          <w:p w14:paraId="4DC3B10D" w14:textId="676C0D6C" w:rsidR="00AB5D4B" w:rsidRDefault="00AB5D4B"/>
          <w:p w14:paraId="374BCFF0" w14:textId="7274ECA5" w:rsidR="00AB5D4B" w:rsidRDefault="00AB5D4B"/>
          <w:p w14:paraId="0AA77A91" w14:textId="1E64C838" w:rsidR="00AB5D4B" w:rsidRDefault="00AB5D4B">
            <w:r>
              <w:t>6.</w:t>
            </w:r>
          </w:p>
          <w:p w14:paraId="3384DF11" w14:textId="77777777" w:rsidR="0028480E" w:rsidRDefault="0028480E"/>
          <w:p w14:paraId="24C85B40" w14:textId="77777777" w:rsidR="0028480E" w:rsidRDefault="0028480E"/>
          <w:p w14:paraId="432805F4" w14:textId="77777777" w:rsidR="00091E7B" w:rsidRDefault="00091E7B" w:rsidP="00C33A85"/>
          <w:p w14:paraId="6EADD757" w14:textId="77777777" w:rsidR="00492B68" w:rsidRDefault="00492B68" w:rsidP="00C33A85"/>
          <w:p w14:paraId="1AF644F2" w14:textId="77777777" w:rsidR="00492B68" w:rsidRDefault="00492B68" w:rsidP="00C33A85"/>
          <w:p w14:paraId="7CEA55C6" w14:textId="77777777" w:rsidR="00492B68" w:rsidRDefault="00492B68" w:rsidP="00C33A85"/>
          <w:p w14:paraId="4F8A5B14" w14:textId="77777777" w:rsidR="00492B68" w:rsidRDefault="00492B68" w:rsidP="00C33A85"/>
          <w:p w14:paraId="4AC763BA" w14:textId="77777777" w:rsidR="00492B68" w:rsidRDefault="00492B68" w:rsidP="00C33A85"/>
          <w:p w14:paraId="4BB9A10D" w14:textId="77777777" w:rsidR="00492B68" w:rsidRDefault="00492B68" w:rsidP="00C33A85"/>
          <w:p w14:paraId="3F86E095" w14:textId="77777777" w:rsidR="00492B68" w:rsidRDefault="00492B68" w:rsidP="00C33A85"/>
          <w:p w14:paraId="4382D98D" w14:textId="77777777" w:rsidR="00492B68" w:rsidRDefault="00492B68" w:rsidP="00C33A85"/>
          <w:p w14:paraId="046429F2" w14:textId="77777777" w:rsidR="00492B68" w:rsidRDefault="00492B68" w:rsidP="00C33A85"/>
          <w:p w14:paraId="3CA3D810" w14:textId="77777777" w:rsidR="00492B68" w:rsidRDefault="00492B68" w:rsidP="00C33A85"/>
          <w:p w14:paraId="6A915C98" w14:textId="77777777" w:rsidR="00492B68" w:rsidRDefault="00492B68" w:rsidP="00C33A85"/>
          <w:p w14:paraId="636F390C" w14:textId="77777777" w:rsidR="00492B68" w:rsidRDefault="00492B68" w:rsidP="00C33A85"/>
          <w:p w14:paraId="57198FA8" w14:textId="77777777" w:rsidR="00492B68" w:rsidRDefault="00492B68" w:rsidP="00C33A85"/>
          <w:p w14:paraId="522B1805" w14:textId="455C1991" w:rsidR="00B51CA0" w:rsidRDefault="00492B68" w:rsidP="00C33A85">
            <w:r>
              <w:t>7</w:t>
            </w:r>
          </w:p>
          <w:p w14:paraId="794DB161" w14:textId="349AD10C" w:rsidR="00492B68" w:rsidRDefault="00492B68" w:rsidP="00C33A85"/>
          <w:p w14:paraId="3252881C" w14:textId="233C7057" w:rsidR="00492B68" w:rsidRDefault="00492B68" w:rsidP="00C33A85"/>
          <w:p w14:paraId="60AE8F19" w14:textId="23B49597" w:rsidR="00492B68" w:rsidRDefault="00492B68" w:rsidP="00C33A85"/>
          <w:p w14:paraId="61DB7DB9" w14:textId="3C730111" w:rsidR="00492B68" w:rsidRDefault="00492B68" w:rsidP="00C33A85"/>
          <w:p w14:paraId="22FCC15E" w14:textId="417ED75C" w:rsidR="00492B68" w:rsidRDefault="00492B68" w:rsidP="00C33A85">
            <w:r>
              <w:t>8.</w:t>
            </w:r>
          </w:p>
          <w:p w14:paraId="3A18B425" w14:textId="60C3D378" w:rsidR="00B77606" w:rsidRDefault="00B77606" w:rsidP="00C33A85"/>
          <w:p w14:paraId="53948F3D" w14:textId="0547FF8A" w:rsidR="00B77606" w:rsidRDefault="00B77606" w:rsidP="00C33A85"/>
          <w:p w14:paraId="36230595" w14:textId="789A04A9" w:rsidR="00B77606" w:rsidRDefault="00B77606" w:rsidP="00C33A85"/>
          <w:p w14:paraId="47B1B7F0" w14:textId="07EA4570" w:rsidR="00B77606" w:rsidRDefault="00B77606" w:rsidP="00C33A85"/>
          <w:p w14:paraId="41768599" w14:textId="7AF002FD" w:rsidR="00B77606" w:rsidRDefault="00B77606" w:rsidP="00C33A85"/>
          <w:p w14:paraId="64AF9DE4" w14:textId="404928F1" w:rsidR="00B77606" w:rsidRDefault="00B77606" w:rsidP="00C33A85"/>
          <w:p w14:paraId="51B47BB8" w14:textId="13FB1757" w:rsidR="00B77606" w:rsidRDefault="00B77606" w:rsidP="00C33A85"/>
          <w:p w14:paraId="22BB21C0" w14:textId="000A7E9F" w:rsidR="00B77606" w:rsidRDefault="00B77606" w:rsidP="00C33A85"/>
          <w:p w14:paraId="2DA85242" w14:textId="2D68862C" w:rsidR="00B77606" w:rsidRDefault="00B77606" w:rsidP="00C33A85"/>
          <w:p w14:paraId="1DEFFF15" w14:textId="1B198BD8" w:rsidR="00B77606" w:rsidRDefault="00B77606" w:rsidP="00C33A85"/>
          <w:p w14:paraId="3E168E53" w14:textId="09E2293C" w:rsidR="00B77606" w:rsidRDefault="00B77606" w:rsidP="00C33A85">
            <w:r>
              <w:t>9.</w:t>
            </w:r>
          </w:p>
          <w:p w14:paraId="4454A759" w14:textId="7EA4D3A1" w:rsidR="00B77606" w:rsidRDefault="00B77606" w:rsidP="00C33A85"/>
          <w:p w14:paraId="1457B9AF" w14:textId="047B1B29" w:rsidR="00B77606" w:rsidRDefault="00B77606" w:rsidP="00C33A85"/>
          <w:p w14:paraId="01CDAA4C" w14:textId="4A0AD424" w:rsidR="00B77606" w:rsidRDefault="00B77606" w:rsidP="00C33A85"/>
          <w:p w14:paraId="1C793B34" w14:textId="71E1075D" w:rsidR="00B77606" w:rsidRDefault="00B77606" w:rsidP="00C33A85"/>
          <w:p w14:paraId="60E473F1" w14:textId="3740D9D0" w:rsidR="00B77606" w:rsidRDefault="00B77606" w:rsidP="00C33A85"/>
          <w:p w14:paraId="4DF0E4AB" w14:textId="3D75988B" w:rsidR="00B77606" w:rsidRDefault="00B77606" w:rsidP="00C33A85">
            <w:r>
              <w:t>10.</w:t>
            </w:r>
          </w:p>
          <w:p w14:paraId="52B5BDC4" w14:textId="77777777" w:rsidR="00B77606" w:rsidRDefault="00B77606" w:rsidP="00C33A85"/>
          <w:p w14:paraId="15963AFD" w14:textId="71793675" w:rsidR="00B51CA0" w:rsidRDefault="00B51CA0" w:rsidP="00C33A85"/>
        </w:tc>
        <w:tc>
          <w:tcPr>
            <w:tcW w:w="7291" w:type="dxa"/>
          </w:tcPr>
          <w:p w14:paraId="50389F23" w14:textId="77777777" w:rsidR="0028480E" w:rsidRDefault="0028480E"/>
          <w:p w14:paraId="56EB2607" w14:textId="117EADD2" w:rsidR="0028480E" w:rsidRPr="00B77606" w:rsidRDefault="008B3FF2">
            <w:pPr>
              <w:rPr>
                <w:b/>
                <w:bCs/>
              </w:rPr>
            </w:pPr>
            <w:r w:rsidRPr="00B77606">
              <w:rPr>
                <w:b/>
                <w:bCs/>
              </w:rPr>
              <w:t xml:space="preserve">Welcome </w:t>
            </w:r>
          </w:p>
          <w:p w14:paraId="43DF1DCA" w14:textId="1EC1CA69" w:rsidR="008B3FF2" w:rsidRDefault="008B3FF2">
            <w:r>
              <w:t>The Chairman welcomed all members to the staffing committee.</w:t>
            </w:r>
          </w:p>
          <w:p w14:paraId="0B7EF25E" w14:textId="2024B9EC" w:rsidR="008B3FF2" w:rsidRDefault="008B3FF2"/>
          <w:p w14:paraId="3BFD47EF" w14:textId="7850A9ED" w:rsidR="008B3FF2" w:rsidRPr="00B77606" w:rsidRDefault="008B3FF2">
            <w:pPr>
              <w:rPr>
                <w:b/>
                <w:bCs/>
              </w:rPr>
            </w:pPr>
            <w:r w:rsidRPr="00B77606">
              <w:rPr>
                <w:b/>
                <w:bCs/>
              </w:rPr>
              <w:t xml:space="preserve">To receive apologies for </w:t>
            </w:r>
            <w:r w:rsidR="008C4677" w:rsidRPr="00B77606">
              <w:rPr>
                <w:b/>
                <w:bCs/>
              </w:rPr>
              <w:t>absence</w:t>
            </w:r>
          </w:p>
          <w:p w14:paraId="1ACFC2B1" w14:textId="6AAAF6BD" w:rsidR="008C4677" w:rsidRDefault="008C4677">
            <w:r>
              <w:t xml:space="preserve">Apologies had been received from Dave Casewell, Miranda </w:t>
            </w:r>
            <w:proofErr w:type="gramStart"/>
            <w:r>
              <w:t>Jones</w:t>
            </w:r>
            <w:proofErr w:type="gramEnd"/>
            <w:r>
              <w:t xml:space="preserve"> and Mark Shaw.     It was resolved to accept these apologies.</w:t>
            </w:r>
          </w:p>
          <w:p w14:paraId="5903AF4C" w14:textId="77777777" w:rsidR="008B3FF2" w:rsidRDefault="008B3FF2"/>
          <w:p w14:paraId="4440EA6C" w14:textId="77777777" w:rsidR="00850BDF" w:rsidRPr="00B77606" w:rsidRDefault="008C4677" w:rsidP="00C33A85">
            <w:pPr>
              <w:rPr>
                <w:b/>
                <w:bCs/>
              </w:rPr>
            </w:pPr>
            <w:r w:rsidRPr="00B77606">
              <w:rPr>
                <w:b/>
                <w:bCs/>
              </w:rPr>
              <w:t>Declarations of interest.</w:t>
            </w:r>
          </w:p>
          <w:p w14:paraId="68B22780" w14:textId="280AA256" w:rsidR="008C4677" w:rsidRDefault="008C4677" w:rsidP="00C33A85">
            <w:r>
              <w:t xml:space="preserve">Ron Simpson declared a </w:t>
            </w:r>
            <w:r w:rsidR="005E2E0A">
              <w:t>non-pecuniary</w:t>
            </w:r>
            <w:r>
              <w:t xml:space="preserve"> interest as a director of LRALC.</w:t>
            </w:r>
          </w:p>
          <w:p w14:paraId="4DCAD7B9" w14:textId="79C2A99F" w:rsidR="009A2EC8" w:rsidRDefault="009A2EC8" w:rsidP="00C33A85"/>
          <w:p w14:paraId="3BF23BA9" w14:textId="7FA73CED" w:rsidR="009A2EC8" w:rsidRPr="00B77606" w:rsidRDefault="00305B1D" w:rsidP="00C33A85">
            <w:pPr>
              <w:rPr>
                <w:b/>
                <w:bCs/>
              </w:rPr>
            </w:pPr>
            <w:r w:rsidRPr="00B77606">
              <w:rPr>
                <w:b/>
                <w:bCs/>
              </w:rPr>
              <w:t>To confirm minutes of the previous meeting (22</w:t>
            </w:r>
            <w:r w:rsidRPr="00B77606">
              <w:rPr>
                <w:b/>
                <w:bCs/>
                <w:vertAlign w:val="superscript"/>
              </w:rPr>
              <w:t>nd</w:t>
            </w:r>
            <w:r w:rsidRPr="00B77606">
              <w:rPr>
                <w:b/>
                <w:bCs/>
              </w:rPr>
              <w:t xml:space="preserve"> June 2021) </w:t>
            </w:r>
          </w:p>
          <w:p w14:paraId="4DD95FBC" w14:textId="1B4EB3B8" w:rsidR="00305B1D" w:rsidRDefault="00305B1D" w:rsidP="00C33A85">
            <w:r>
              <w:t>The minutes were received as a true copy. Proposed Liz Clarke, seconded by Ron Simpson.   Resolved unanimously.</w:t>
            </w:r>
          </w:p>
          <w:p w14:paraId="355149B9" w14:textId="0A861AAC" w:rsidR="00305B1D" w:rsidRDefault="00305B1D" w:rsidP="00C33A85"/>
          <w:p w14:paraId="55B9F181" w14:textId="454681B1" w:rsidR="00305B1D" w:rsidRPr="00B77606" w:rsidRDefault="00305B1D" w:rsidP="00C33A85">
            <w:pPr>
              <w:rPr>
                <w:b/>
                <w:bCs/>
              </w:rPr>
            </w:pPr>
            <w:r w:rsidRPr="00B77606">
              <w:rPr>
                <w:b/>
                <w:bCs/>
              </w:rPr>
              <w:t>An opportunity for members of the public to speak.</w:t>
            </w:r>
          </w:p>
          <w:p w14:paraId="3CEA3CFE" w14:textId="506A908C" w:rsidR="00305B1D" w:rsidRDefault="00305B1D" w:rsidP="00C33A85">
            <w:r>
              <w:t>There were no public present.</w:t>
            </w:r>
          </w:p>
          <w:p w14:paraId="22E80AEF" w14:textId="77777777" w:rsidR="00305B1D" w:rsidRDefault="00305B1D" w:rsidP="00C33A85"/>
          <w:p w14:paraId="105EE916" w14:textId="0BB041C1" w:rsidR="00AB5D4B" w:rsidRDefault="00AB5D4B" w:rsidP="00AB5D4B">
            <w:pPr>
              <w:shd w:val="clear" w:color="auto" w:fill="FFFFFF"/>
              <w:rPr>
                <w:rFonts w:eastAsia="Times New Roman" w:cstheme="minorHAnsi"/>
                <w:color w:val="222222"/>
                <w:sz w:val="24"/>
                <w:szCs w:val="24"/>
                <w:lang w:eastAsia="en-GB"/>
              </w:rPr>
            </w:pPr>
            <w:r w:rsidRPr="00AB5D4B">
              <w:rPr>
                <w:rFonts w:eastAsia="Times New Roman" w:cstheme="minorHAnsi"/>
                <w:b/>
                <w:bCs/>
                <w:color w:val="222222"/>
                <w:sz w:val="24"/>
                <w:szCs w:val="24"/>
                <w:lang w:eastAsia="en-GB"/>
              </w:rPr>
              <w:t>To consider the LRALC report on the role of the Town Clerk commissioned December 2020, make any recommendations (if needed) to Full Council</w:t>
            </w:r>
            <w:r w:rsidR="00492B68">
              <w:rPr>
                <w:rFonts w:eastAsia="Times New Roman" w:cstheme="minorHAnsi"/>
                <w:color w:val="222222"/>
                <w:sz w:val="24"/>
                <w:szCs w:val="24"/>
                <w:lang w:eastAsia="en-GB"/>
              </w:rPr>
              <w:t>.</w:t>
            </w:r>
          </w:p>
          <w:p w14:paraId="430090A1" w14:textId="77777777" w:rsidR="00492B68" w:rsidRDefault="00492B68" w:rsidP="00AB5D4B">
            <w:pPr>
              <w:shd w:val="clear" w:color="auto" w:fill="FFFFFF"/>
              <w:rPr>
                <w:rFonts w:eastAsia="Times New Roman" w:cstheme="minorHAnsi"/>
                <w:color w:val="222222"/>
                <w:sz w:val="24"/>
                <w:szCs w:val="24"/>
                <w:lang w:eastAsia="en-GB"/>
              </w:rPr>
            </w:pPr>
          </w:p>
          <w:p w14:paraId="11F970CA" w14:textId="1E2B22C9" w:rsidR="00AB5D4B" w:rsidRDefault="00AB5D4B" w:rsidP="00AB5D4B">
            <w:pPr>
              <w:shd w:val="clear" w:color="auto" w:fill="FFFFFF"/>
              <w:rPr>
                <w:rFonts w:eastAsia="Times New Roman" w:cstheme="minorHAnsi"/>
                <w:color w:val="222222"/>
                <w:sz w:val="24"/>
                <w:szCs w:val="24"/>
                <w:lang w:eastAsia="en-GB"/>
              </w:rPr>
            </w:pPr>
            <w:r>
              <w:rPr>
                <w:rFonts w:eastAsia="Times New Roman" w:cstheme="minorHAnsi"/>
                <w:color w:val="222222"/>
                <w:sz w:val="24"/>
                <w:szCs w:val="24"/>
                <w:lang w:eastAsia="en-GB"/>
              </w:rPr>
              <w:t xml:space="preserve">The Clerk had considered the report commissioned and had previously provided members point by point of her comments, an overview summary of the report in its entirety had also been submitted.   Members disagreed with the point made from LRALC regarding the induction of the previous clerk and felt that its </w:t>
            </w:r>
            <w:r w:rsidR="00401DBD">
              <w:rPr>
                <w:rFonts w:eastAsia="Times New Roman" w:cstheme="minorHAnsi"/>
                <w:color w:val="222222"/>
                <w:sz w:val="24"/>
                <w:szCs w:val="24"/>
                <w:lang w:eastAsia="en-GB"/>
              </w:rPr>
              <w:t xml:space="preserve">vitally </w:t>
            </w:r>
            <w:r>
              <w:rPr>
                <w:rFonts w:eastAsia="Times New Roman" w:cstheme="minorHAnsi"/>
                <w:color w:val="222222"/>
                <w:sz w:val="24"/>
                <w:szCs w:val="24"/>
                <w:lang w:eastAsia="en-GB"/>
              </w:rPr>
              <w:t>important to get the facts correct.</w:t>
            </w:r>
            <w:r w:rsidR="00401DBD">
              <w:rPr>
                <w:rFonts w:eastAsia="Times New Roman" w:cstheme="minorHAnsi"/>
                <w:color w:val="222222"/>
                <w:sz w:val="24"/>
                <w:szCs w:val="24"/>
                <w:lang w:eastAsia="en-GB"/>
              </w:rPr>
              <w:t xml:space="preserve">   Therefore, the LRALC report was accepted but with some inaccuracies.   The report had highlighted some areas where improvements could be made, these would be </w:t>
            </w:r>
            <w:r w:rsidR="00B51CA0">
              <w:rPr>
                <w:rFonts w:eastAsia="Times New Roman" w:cstheme="minorHAnsi"/>
                <w:color w:val="222222"/>
                <w:sz w:val="24"/>
                <w:szCs w:val="24"/>
                <w:lang w:eastAsia="en-GB"/>
              </w:rPr>
              <w:t>recommended</w:t>
            </w:r>
            <w:r w:rsidR="00401DBD">
              <w:rPr>
                <w:rFonts w:eastAsia="Times New Roman" w:cstheme="minorHAnsi"/>
                <w:color w:val="222222"/>
                <w:sz w:val="24"/>
                <w:szCs w:val="24"/>
                <w:lang w:eastAsia="en-GB"/>
              </w:rPr>
              <w:t xml:space="preserve"> to Full Council</w:t>
            </w:r>
            <w:r w:rsidR="00B51CA0">
              <w:rPr>
                <w:rFonts w:eastAsia="Times New Roman" w:cstheme="minorHAnsi"/>
                <w:color w:val="222222"/>
                <w:sz w:val="24"/>
                <w:szCs w:val="24"/>
                <w:lang w:eastAsia="en-GB"/>
              </w:rPr>
              <w:t>.</w:t>
            </w:r>
          </w:p>
          <w:p w14:paraId="18D790F5" w14:textId="3C9131EC" w:rsidR="00401DBD" w:rsidRDefault="00401DBD" w:rsidP="00AB5D4B">
            <w:pPr>
              <w:shd w:val="clear" w:color="auto" w:fill="FFFFFF"/>
              <w:rPr>
                <w:rFonts w:eastAsia="Times New Roman" w:cstheme="minorHAnsi"/>
                <w:color w:val="222222"/>
                <w:sz w:val="24"/>
                <w:szCs w:val="24"/>
                <w:lang w:eastAsia="en-GB"/>
              </w:rPr>
            </w:pPr>
            <w:r>
              <w:rPr>
                <w:rFonts w:eastAsia="Times New Roman" w:cstheme="minorHAnsi"/>
                <w:color w:val="222222"/>
                <w:sz w:val="24"/>
                <w:szCs w:val="24"/>
                <w:lang w:eastAsia="en-GB"/>
              </w:rPr>
              <w:t>Proposed Liz Clarke, seconded Tom Johnson resolved unanimously.</w:t>
            </w:r>
          </w:p>
          <w:p w14:paraId="2934F8F6" w14:textId="703FC11E" w:rsidR="00B51CA0" w:rsidRDefault="00B51CA0" w:rsidP="00AB5D4B">
            <w:pPr>
              <w:shd w:val="clear" w:color="auto" w:fill="FFFFFF"/>
              <w:rPr>
                <w:rFonts w:eastAsia="Times New Roman" w:cstheme="minorHAnsi"/>
                <w:color w:val="222222"/>
                <w:sz w:val="24"/>
                <w:szCs w:val="24"/>
                <w:lang w:eastAsia="en-GB"/>
              </w:rPr>
            </w:pPr>
          </w:p>
          <w:p w14:paraId="6B19E7BD" w14:textId="6369E177" w:rsidR="00B51CA0" w:rsidRDefault="00B51CA0" w:rsidP="00B51CA0">
            <w:pPr>
              <w:shd w:val="clear" w:color="auto" w:fill="FFFFFF"/>
              <w:rPr>
                <w:rFonts w:eastAsia="Times New Roman" w:cstheme="minorHAnsi"/>
                <w:b/>
                <w:i/>
                <w:iCs/>
                <w:sz w:val="24"/>
                <w:szCs w:val="24"/>
              </w:rPr>
            </w:pPr>
            <w:r w:rsidRPr="00B51CA0">
              <w:rPr>
                <w:rFonts w:eastAsia="Times New Roman" w:cstheme="minorHAnsi"/>
                <w:b/>
                <w:i/>
                <w:iCs/>
                <w:sz w:val="24"/>
                <w:szCs w:val="24"/>
              </w:rPr>
              <w:t>To consider the following resolution: “That, in view of the confidential nature of the following agenda item, the press and public be excluded from the meeting, in accordance with the Public Bodies (Admission to Meetings) Act 1960, section 1.”</w:t>
            </w:r>
          </w:p>
          <w:p w14:paraId="4D32A0A1" w14:textId="77777777" w:rsidR="00B51CA0" w:rsidRPr="00B77606" w:rsidRDefault="00B51CA0" w:rsidP="00B51CA0">
            <w:pPr>
              <w:shd w:val="clear" w:color="auto" w:fill="FFFFFF"/>
              <w:rPr>
                <w:rFonts w:eastAsia="Times New Roman" w:cstheme="minorHAnsi"/>
                <w:b/>
                <w:bCs/>
                <w:i/>
                <w:iCs/>
                <w:sz w:val="24"/>
                <w:szCs w:val="24"/>
              </w:rPr>
            </w:pPr>
          </w:p>
          <w:p w14:paraId="132C8A43" w14:textId="21354638" w:rsidR="00B51CA0" w:rsidRPr="00B77606" w:rsidRDefault="00B51CA0" w:rsidP="00492B68">
            <w:pPr>
              <w:shd w:val="clear" w:color="auto" w:fill="FFFFFF"/>
              <w:rPr>
                <w:rFonts w:cstheme="minorHAnsi"/>
                <w:b/>
                <w:bCs/>
                <w:color w:val="222222"/>
                <w:sz w:val="24"/>
                <w:szCs w:val="24"/>
                <w:lang w:eastAsia="en-GB"/>
              </w:rPr>
            </w:pPr>
            <w:r w:rsidRPr="00B77606">
              <w:rPr>
                <w:rFonts w:cstheme="minorHAnsi"/>
                <w:b/>
                <w:bCs/>
                <w:color w:val="222222"/>
                <w:sz w:val="24"/>
                <w:szCs w:val="24"/>
                <w:lang w:eastAsia="en-GB"/>
              </w:rPr>
              <w:t>To review and consider the staffing requirements of the Town Hall and Park, to include existing contracts and job descriptions.</w:t>
            </w:r>
          </w:p>
          <w:p w14:paraId="13D39ED9" w14:textId="284FFBD7" w:rsidR="00492B68" w:rsidRDefault="00492B68" w:rsidP="00492B68">
            <w:pPr>
              <w:shd w:val="clear" w:color="auto" w:fill="FFFFFF"/>
              <w:rPr>
                <w:rFonts w:cstheme="minorHAnsi"/>
                <w:color w:val="222222"/>
                <w:sz w:val="24"/>
                <w:szCs w:val="24"/>
                <w:lang w:eastAsia="en-GB"/>
              </w:rPr>
            </w:pPr>
          </w:p>
          <w:p w14:paraId="1F7D3E40" w14:textId="40B5C7EE" w:rsidR="00492B68" w:rsidRDefault="00492B68" w:rsidP="00492B68">
            <w:pPr>
              <w:shd w:val="clear" w:color="auto" w:fill="FFFFFF"/>
              <w:rPr>
                <w:rFonts w:cstheme="minorHAnsi"/>
                <w:color w:val="222222"/>
                <w:sz w:val="24"/>
                <w:szCs w:val="24"/>
                <w:lang w:eastAsia="en-GB"/>
              </w:rPr>
            </w:pPr>
            <w:r>
              <w:rPr>
                <w:rFonts w:cstheme="minorHAnsi"/>
                <w:color w:val="222222"/>
                <w:sz w:val="24"/>
                <w:szCs w:val="24"/>
                <w:lang w:eastAsia="en-GB"/>
              </w:rPr>
              <w:lastRenderedPageBreak/>
              <w:t xml:space="preserve">The Clerk updated the committee with some initial thoughts </w:t>
            </w:r>
            <w:r w:rsidR="00946296">
              <w:rPr>
                <w:rFonts w:cstheme="minorHAnsi"/>
                <w:color w:val="222222"/>
                <w:sz w:val="24"/>
                <w:szCs w:val="24"/>
                <w:lang w:eastAsia="en-GB"/>
              </w:rPr>
              <w:t>around business needs and staffing requirements of the Town Hall and Park.  She had started some work on the job descriptions and contracts, and these would be presented to a future committee.  The committee fully endorsed and supported the work that had been started.</w:t>
            </w:r>
          </w:p>
          <w:p w14:paraId="6DEE8DDD" w14:textId="77777777" w:rsidR="00946296" w:rsidRDefault="00946296" w:rsidP="00B51CA0">
            <w:pPr>
              <w:shd w:val="clear" w:color="auto" w:fill="FFFFFF"/>
              <w:rPr>
                <w:rFonts w:cstheme="minorHAnsi"/>
                <w:color w:val="222222"/>
                <w:sz w:val="24"/>
                <w:szCs w:val="24"/>
                <w:lang w:eastAsia="en-GB"/>
              </w:rPr>
            </w:pPr>
          </w:p>
          <w:p w14:paraId="3AA74BF5" w14:textId="3B0272E4" w:rsidR="00B51CA0" w:rsidRDefault="00946296" w:rsidP="00B51CA0">
            <w:pPr>
              <w:shd w:val="clear" w:color="auto" w:fill="FFFFFF"/>
              <w:rPr>
                <w:rFonts w:cstheme="minorHAnsi"/>
                <w:color w:val="222222"/>
                <w:sz w:val="24"/>
                <w:szCs w:val="24"/>
                <w:lang w:eastAsia="en-GB"/>
              </w:rPr>
            </w:pPr>
            <w:r w:rsidRPr="00B77606">
              <w:rPr>
                <w:rFonts w:cstheme="minorHAnsi"/>
                <w:b/>
                <w:bCs/>
                <w:color w:val="222222"/>
                <w:sz w:val="24"/>
                <w:szCs w:val="24"/>
                <w:lang w:eastAsia="en-GB"/>
              </w:rPr>
              <w:t>T</w:t>
            </w:r>
            <w:r w:rsidR="00B51CA0" w:rsidRPr="00B77606">
              <w:rPr>
                <w:rFonts w:cstheme="minorHAnsi"/>
                <w:b/>
                <w:bCs/>
                <w:color w:val="222222"/>
                <w:sz w:val="24"/>
                <w:szCs w:val="24"/>
                <w:lang w:eastAsia="en-GB"/>
              </w:rPr>
              <w:t xml:space="preserve">o consider ratifying the permanent position of the Town Clerk (if deemed appropriate) following completion of the probationary period. </w:t>
            </w:r>
            <w:r w:rsidR="00B51CA0" w:rsidRPr="00847039">
              <w:rPr>
                <w:rFonts w:cstheme="minorHAnsi"/>
                <w:color w:val="222222"/>
                <w:sz w:val="24"/>
                <w:szCs w:val="24"/>
                <w:lang w:eastAsia="en-GB"/>
              </w:rPr>
              <w:t xml:space="preserve">(The </w:t>
            </w:r>
            <w:r w:rsidR="00B51CA0">
              <w:rPr>
                <w:rFonts w:cstheme="minorHAnsi"/>
                <w:color w:val="222222"/>
                <w:sz w:val="24"/>
                <w:szCs w:val="24"/>
                <w:lang w:eastAsia="en-GB"/>
              </w:rPr>
              <w:t>T</w:t>
            </w:r>
            <w:r w:rsidR="00B51CA0" w:rsidRPr="00847039">
              <w:rPr>
                <w:rFonts w:cstheme="minorHAnsi"/>
                <w:color w:val="222222"/>
                <w:sz w:val="24"/>
                <w:szCs w:val="24"/>
                <w:lang w:eastAsia="en-GB"/>
              </w:rPr>
              <w:t>own Clerk will leave during this item)</w:t>
            </w:r>
          </w:p>
          <w:p w14:paraId="47822CC5" w14:textId="3303BC27" w:rsidR="003C0E2C" w:rsidRDefault="003C0E2C" w:rsidP="00B51CA0">
            <w:pPr>
              <w:shd w:val="clear" w:color="auto" w:fill="FFFFFF"/>
              <w:rPr>
                <w:rFonts w:cstheme="minorHAnsi"/>
                <w:color w:val="222222"/>
                <w:sz w:val="24"/>
                <w:szCs w:val="24"/>
                <w:lang w:eastAsia="en-GB"/>
              </w:rPr>
            </w:pPr>
            <w:r>
              <w:rPr>
                <w:rFonts w:cstheme="minorHAnsi"/>
                <w:color w:val="222222"/>
                <w:sz w:val="24"/>
                <w:szCs w:val="24"/>
                <w:lang w:eastAsia="en-GB"/>
              </w:rPr>
              <w:t>The Clerk was advised that the committee will make its recommendations to the next full council meeting.</w:t>
            </w:r>
          </w:p>
          <w:p w14:paraId="5711F90A" w14:textId="77777777" w:rsidR="003C0E2C" w:rsidRDefault="003C0E2C" w:rsidP="00B51CA0">
            <w:pPr>
              <w:shd w:val="clear" w:color="auto" w:fill="FFFFFF"/>
              <w:rPr>
                <w:rFonts w:cstheme="minorHAnsi"/>
                <w:color w:val="222222"/>
                <w:sz w:val="24"/>
                <w:szCs w:val="24"/>
                <w:lang w:eastAsia="en-GB"/>
              </w:rPr>
            </w:pPr>
          </w:p>
          <w:p w14:paraId="3F19CA73" w14:textId="3155EE93" w:rsidR="00B51CA0" w:rsidRDefault="00B51CA0" w:rsidP="00B51CA0">
            <w:pPr>
              <w:shd w:val="clear" w:color="auto" w:fill="FFFFFF"/>
              <w:rPr>
                <w:rFonts w:cstheme="minorHAnsi"/>
                <w:color w:val="222222"/>
                <w:lang w:eastAsia="en-GB"/>
              </w:rPr>
            </w:pPr>
            <w:r w:rsidRPr="00B77606">
              <w:rPr>
                <w:rFonts w:cstheme="minorHAnsi"/>
                <w:b/>
                <w:bCs/>
                <w:color w:val="222222"/>
                <w:lang w:eastAsia="en-GB"/>
              </w:rPr>
              <w:t>Date of next meeting</w:t>
            </w:r>
            <w:r>
              <w:rPr>
                <w:rFonts w:cstheme="minorHAnsi"/>
                <w:color w:val="222222"/>
                <w:lang w:eastAsia="en-GB"/>
              </w:rPr>
              <w:t>.</w:t>
            </w:r>
          </w:p>
          <w:p w14:paraId="48AE3F0A" w14:textId="1A7CD70D" w:rsidR="003C0E2C" w:rsidRDefault="003C0E2C" w:rsidP="00B51CA0">
            <w:pPr>
              <w:shd w:val="clear" w:color="auto" w:fill="FFFFFF"/>
              <w:rPr>
                <w:rFonts w:cstheme="minorHAnsi"/>
                <w:color w:val="222222"/>
                <w:lang w:eastAsia="en-GB"/>
              </w:rPr>
            </w:pPr>
            <w:r>
              <w:rPr>
                <w:rFonts w:cstheme="minorHAnsi"/>
                <w:color w:val="222222"/>
                <w:lang w:eastAsia="en-GB"/>
              </w:rPr>
              <w:t>This would take place in January.</w:t>
            </w:r>
          </w:p>
          <w:p w14:paraId="4252CA57" w14:textId="7D29436B" w:rsidR="00B77606" w:rsidRDefault="00B77606" w:rsidP="00B51CA0">
            <w:pPr>
              <w:shd w:val="clear" w:color="auto" w:fill="FFFFFF"/>
              <w:rPr>
                <w:rFonts w:cstheme="minorHAnsi"/>
                <w:color w:val="222222"/>
                <w:lang w:eastAsia="en-GB"/>
              </w:rPr>
            </w:pPr>
          </w:p>
          <w:p w14:paraId="330C5B94" w14:textId="7C221268" w:rsidR="00B77606" w:rsidRDefault="00B77606" w:rsidP="00B51CA0">
            <w:pPr>
              <w:shd w:val="clear" w:color="auto" w:fill="FFFFFF"/>
              <w:rPr>
                <w:rFonts w:cstheme="minorHAnsi"/>
                <w:color w:val="222222"/>
                <w:lang w:eastAsia="en-GB"/>
              </w:rPr>
            </w:pPr>
          </w:p>
          <w:p w14:paraId="42291139" w14:textId="3C8691D9" w:rsidR="00B77606" w:rsidRDefault="00B77606" w:rsidP="00B51CA0">
            <w:pPr>
              <w:shd w:val="clear" w:color="auto" w:fill="FFFFFF"/>
              <w:rPr>
                <w:rFonts w:cstheme="minorHAnsi"/>
                <w:color w:val="222222"/>
                <w:lang w:eastAsia="en-GB"/>
              </w:rPr>
            </w:pPr>
          </w:p>
          <w:p w14:paraId="1195F904" w14:textId="77777777" w:rsidR="00B77606" w:rsidRPr="00847039" w:rsidRDefault="00B77606" w:rsidP="00B51CA0">
            <w:pPr>
              <w:shd w:val="clear" w:color="auto" w:fill="FFFFFF"/>
              <w:rPr>
                <w:rFonts w:cstheme="minorHAnsi"/>
                <w:color w:val="222222"/>
                <w:sz w:val="24"/>
                <w:szCs w:val="24"/>
                <w:lang w:eastAsia="en-GB"/>
              </w:rPr>
            </w:pPr>
          </w:p>
          <w:p w14:paraId="413136FC" w14:textId="01864B0A" w:rsidR="00B51CA0" w:rsidRDefault="00B51CA0" w:rsidP="00B51CA0">
            <w:pPr>
              <w:shd w:val="clear" w:color="auto" w:fill="FFFFFF"/>
              <w:rPr>
                <w:rFonts w:eastAsia="Times New Roman" w:cstheme="minorHAnsi"/>
                <w:b/>
                <w:i/>
                <w:iCs/>
                <w:sz w:val="24"/>
                <w:szCs w:val="24"/>
              </w:rPr>
            </w:pPr>
          </w:p>
          <w:p w14:paraId="17F97AF4" w14:textId="77777777" w:rsidR="00B51CA0" w:rsidRPr="00B51CA0" w:rsidRDefault="00B51CA0" w:rsidP="00B51CA0">
            <w:pPr>
              <w:shd w:val="clear" w:color="auto" w:fill="FFFFFF"/>
              <w:rPr>
                <w:rFonts w:eastAsia="Times New Roman" w:cstheme="minorHAnsi"/>
                <w:b/>
                <w:i/>
                <w:iCs/>
                <w:sz w:val="24"/>
                <w:szCs w:val="24"/>
              </w:rPr>
            </w:pPr>
          </w:p>
          <w:p w14:paraId="58E08E3D" w14:textId="77777777" w:rsidR="00B51CA0" w:rsidRDefault="00B51CA0" w:rsidP="00AB5D4B">
            <w:pPr>
              <w:shd w:val="clear" w:color="auto" w:fill="FFFFFF"/>
              <w:rPr>
                <w:rFonts w:eastAsia="Times New Roman" w:cstheme="minorHAnsi"/>
                <w:color w:val="222222"/>
                <w:sz w:val="24"/>
                <w:szCs w:val="24"/>
                <w:lang w:eastAsia="en-GB"/>
              </w:rPr>
            </w:pPr>
          </w:p>
          <w:p w14:paraId="32C042B9" w14:textId="77777777" w:rsidR="00401DBD" w:rsidRPr="00AB5D4B" w:rsidRDefault="00401DBD" w:rsidP="00AB5D4B">
            <w:pPr>
              <w:shd w:val="clear" w:color="auto" w:fill="FFFFFF"/>
              <w:rPr>
                <w:rFonts w:eastAsia="Times New Roman" w:cstheme="minorHAnsi"/>
                <w:color w:val="222222"/>
                <w:sz w:val="24"/>
                <w:szCs w:val="24"/>
                <w:lang w:eastAsia="en-GB"/>
              </w:rPr>
            </w:pPr>
          </w:p>
          <w:p w14:paraId="780A8A65" w14:textId="77777777" w:rsidR="00305B1D" w:rsidRDefault="00305B1D" w:rsidP="00C33A85"/>
          <w:p w14:paraId="104465BF" w14:textId="2B00019E" w:rsidR="009A2EC8" w:rsidRDefault="009A2EC8" w:rsidP="00C33A85"/>
          <w:p w14:paraId="3A4ACAD6" w14:textId="77777777" w:rsidR="009A2EC8" w:rsidRDefault="009A2EC8" w:rsidP="00C33A85"/>
          <w:p w14:paraId="0E9D73FB" w14:textId="77777777" w:rsidR="008C4677" w:rsidRDefault="008C4677" w:rsidP="00C33A85"/>
          <w:p w14:paraId="7BE15CE3" w14:textId="77777777" w:rsidR="008C4677" w:rsidRDefault="008C4677" w:rsidP="00C33A85"/>
          <w:p w14:paraId="3F61BD53" w14:textId="49772C0A" w:rsidR="008C4677" w:rsidRDefault="008C4677" w:rsidP="00C33A85"/>
        </w:tc>
      </w:tr>
      <w:tr w:rsidR="00AB5D4B" w14:paraId="59571A8E" w14:textId="77777777" w:rsidTr="005E2E0A">
        <w:trPr>
          <w:trHeight w:val="1424"/>
        </w:trPr>
        <w:tc>
          <w:tcPr>
            <w:tcW w:w="1377" w:type="dxa"/>
          </w:tcPr>
          <w:p w14:paraId="61EA43AA" w14:textId="77777777" w:rsidR="00AB5D4B" w:rsidRDefault="00AB5D4B"/>
          <w:p w14:paraId="7ACFF55A" w14:textId="77777777" w:rsidR="00AB5D4B" w:rsidRDefault="00AB5D4B"/>
          <w:p w14:paraId="6E01264D" w14:textId="7332B17D" w:rsidR="00AB5D4B" w:rsidRDefault="00AB5D4B"/>
        </w:tc>
        <w:tc>
          <w:tcPr>
            <w:tcW w:w="574" w:type="dxa"/>
          </w:tcPr>
          <w:p w14:paraId="3D2755B4" w14:textId="77777777" w:rsidR="00AB5D4B" w:rsidRDefault="00AB5D4B"/>
        </w:tc>
        <w:tc>
          <w:tcPr>
            <w:tcW w:w="7291" w:type="dxa"/>
          </w:tcPr>
          <w:p w14:paraId="290FAC70" w14:textId="77777777" w:rsidR="00AB5D4B" w:rsidRDefault="00AB5D4B"/>
        </w:tc>
      </w:tr>
    </w:tbl>
    <w:p w14:paraId="1B9728A9" w14:textId="5B05CF5B" w:rsidR="0028480E" w:rsidRDefault="0028480E" w:rsidP="00B56B0B">
      <w:pPr>
        <w:spacing w:after="0"/>
      </w:pPr>
    </w:p>
    <w:p w14:paraId="08F0C601" w14:textId="12F70739" w:rsidR="00B56B0B" w:rsidRDefault="00A07E5E" w:rsidP="00B56B0B">
      <w:pPr>
        <w:spacing w:after="0"/>
      </w:pPr>
      <w:r>
        <w:t>P</w:t>
      </w:r>
    </w:p>
    <w:p w14:paraId="0E21AA29" w14:textId="266E78C8" w:rsidR="00B56B0B" w:rsidRDefault="00B56B0B" w:rsidP="00B56B0B">
      <w:pPr>
        <w:spacing w:after="0"/>
      </w:pPr>
      <w:r>
        <w:t>P</w:t>
      </w:r>
    </w:p>
    <w:p w14:paraId="55D773D2" w14:textId="5228665A" w:rsidR="00B56B0B" w:rsidRDefault="00A07E5E" w:rsidP="002C5F22">
      <w:pPr>
        <w:spacing w:after="0"/>
      </w:pPr>
      <w:r>
        <w:t>P</w:t>
      </w:r>
    </w:p>
    <w:sectPr w:rsidR="00B56B0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42E69" w14:textId="77777777" w:rsidR="00242517" w:rsidRDefault="00242517" w:rsidP="005E2E0A">
      <w:pPr>
        <w:spacing w:after="0" w:line="240" w:lineRule="auto"/>
      </w:pPr>
      <w:r>
        <w:separator/>
      </w:r>
    </w:p>
  </w:endnote>
  <w:endnote w:type="continuationSeparator" w:id="0">
    <w:p w14:paraId="7EDF90BD" w14:textId="77777777" w:rsidR="00242517" w:rsidRDefault="00242517" w:rsidP="005E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9139A" w14:textId="77777777" w:rsidR="005E2E0A" w:rsidRDefault="005E2E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5A4F" w14:textId="77777777" w:rsidR="005E2E0A" w:rsidRDefault="005E2E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E014" w14:textId="77777777" w:rsidR="005E2E0A" w:rsidRDefault="005E2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66FEB" w14:textId="77777777" w:rsidR="00242517" w:rsidRDefault="00242517" w:rsidP="005E2E0A">
      <w:pPr>
        <w:spacing w:after="0" w:line="240" w:lineRule="auto"/>
      </w:pPr>
      <w:r>
        <w:separator/>
      </w:r>
    </w:p>
  </w:footnote>
  <w:footnote w:type="continuationSeparator" w:id="0">
    <w:p w14:paraId="724231CB" w14:textId="77777777" w:rsidR="00242517" w:rsidRDefault="00242517" w:rsidP="005E2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3EF0" w14:textId="77777777" w:rsidR="005E2E0A" w:rsidRDefault="005E2E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86B9" w14:textId="0910D534" w:rsidR="005E2E0A" w:rsidRDefault="005E2E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54E3" w14:textId="77777777" w:rsidR="005E2E0A" w:rsidRDefault="005E2E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F2EA6"/>
    <w:multiLevelType w:val="hybridMultilevel"/>
    <w:tmpl w:val="DCE0F8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E336AD"/>
    <w:multiLevelType w:val="multilevel"/>
    <w:tmpl w:val="8BDA8C8E"/>
    <w:lvl w:ilvl="0">
      <w:start w:val="1"/>
      <w:numFmt w:val="decimal"/>
      <w:lvlText w:val="%1."/>
      <w:lvlJc w:val="left"/>
      <w:pPr>
        <w:tabs>
          <w:tab w:val="num" w:pos="720"/>
        </w:tabs>
        <w:ind w:left="720" w:hanging="360"/>
      </w:pPr>
    </w:lvl>
    <w:lvl w:ilvl="1">
      <w:start w:val="1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80E"/>
    <w:rsid w:val="0002631B"/>
    <w:rsid w:val="0007319E"/>
    <w:rsid w:val="00082BE7"/>
    <w:rsid w:val="00091E7B"/>
    <w:rsid w:val="000C0722"/>
    <w:rsid w:val="000C30BE"/>
    <w:rsid w:val="00100F53"/>
    <w:rsid w:val="001B2294"/>
    <w:rsid w:val="001D1C29"/>
    <w:rsid w:val="001F76C5"/>
    <w:rsid w:val="00204841"/>
    <w:rsid w:val="00234321"/>
    <w:rsid w:val="0023671F"/>
    <w:rsid w:val="00242517"/>
    <w:rsid w:val="00270739"/>
    <w:rsid w:val="0028480E"/>
    <w:rsid w:val="002C1032"/>
    <w:rsid w:val="002C5F22"/>
    <w:rsid w:val="002D2329"/>
    <w:rsid w:val="00305B1D"/>
    <w:rsid w:val="003347A2"/>
    <w:rsid w:val="0035548E"/>
    <w:rsid w:val="003922D0"/>
    <w:rsid w:val="003A1EDC"/>
    <w:rsid w:val="003C0E2C"/>
    <w:rsid w:val="00401DBD"/>
    <w:rsid w:val="00410F4E"/>
    <w:rsid w:val="00413439"/>
    <w:rsid w:val="00424EE6"/>
    <w:rsid w:val="00445A58"/>
    <w:rsid w:val="00466E95"/>
    <w:rsid w:val="00492B68"/>
    <w:rsid w:val="004B05B0"/>
    <w:rsid w:val="005545FA"/>
    <w:rsid w:val="005670E5"/>
    <w:rsid w:val="005710D5"/>
    <w:rsid w:val="005C45B0"/>
    <w:rsid w:val="005D0838"/>
    <w:rsid w:val="005E2E0A"/>
    <w:rsid w:val="005E528D"/>
    <w:rsid w:val="005F50CF"/>
    <w:rsid w:val="00653C84"/>
    <w:rsid w:val="006A45FE"/>
    <w:rsid w:val="006D265B"/>
    <w:rsid w:val="006D78F9"/>
    <w:rsid w:val="00717538"/>
    <w:rsid w:val="007254E0"/>
    <w:rsid w:val="00774509"/>
    <w:rsid w:val="007751E7"/>
    <w:rsid w:val="007B1B3E"/>
    <w:rsid w:val="00850BDF"/>
    <w:rsid w:val="00853B02"/>
    <w:rsid w:val="00881108"/>
    <w:rsid w:val="008B3FF2"/>
    <w:rsid w:val="008C4677"/>
    <w:rsid w:val="008C67FF"/>
    <w:rsid w:val="00902790"/>
    <w:rsid w:val="00946296"/>
    <w:rsid w:val="009919D6"/>
    <w:rsid w:val="009A2EC8"/>
    <w:rsid w:val="009D31CE"/>
    <w:rsid w:val="00A07E5E"/>
    <w:rsid w:val="00A4194F"/>
    <w:rsid w:val="00AB5D4B"/>
    <w:rsid w:val="00B04991"/>
    <w:rsid w:val="00B2542C"/>
    <w:rsid w:val="00B43E18"/>
    <w:rsid w:val="00B51CA0"/>
    <w:rsid w:val="00B56B0B"/>
    <w:rsid w:val="00B77606"/>
    <w:rsid w:val="00BA3C9B"/>
    <w:rsid w:val="00BF0B2B"/>
    <w:rsid w:val="00C0538B"/>
    <w:rsid w:val="00C115FF"/>
    <w:rsid w:val="00C33A85"/>
    <w:rsid w:val="00C46F2D"/>
    <w:rsid w:val="00C514B8"/>
    <w:rsid w:val="00CB7C49"/>
    <w:rsid w:val="00CC45D7"/>
    <w:rsid w:val="00D2709E"/>
    <w:rsid w:val="00D7572C"/>
    <w:rsid w:val="00D761D2"/>
    <w:rsid w:val="00DB5633"/>
    <w:rsid w:val="00DC7228"/>
    <w:rsid w:val="00E94B13"/>
    <w:rsid w:val="00EC7CBC"/>
    <w:rsid w:val="00EE3C1C"/>
    <w:rsid w:val="00F06F13"/>
    <w:rsid w:val="00F14E0F"/>
    <w:rsid w:val="00F403D2"/>
    <w:rsid w:val="00F60D73"/>
    <w:rsid w:val="00FA245B"/>
    <w:rsid w:val="00FE0942"/>
    <w:rsid w:val="00FE1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008DE"/>
  <w15:chartTrackingRefBased/>
  <w15:docId w15:val="{454FF399-4F2A-4614-92BB-DA73F5F2B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4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480E"/>
    <w:pPr>
      <w:ind w:left="720"/>
      <w:contextualSpacing/>
    </w:pPr>
  </w:style>
  <w:style w:type="paragraph" w:styleId="Header">
    <w:name w:val="header"/>
    <w:basedOn w:val="Normal"/>
    <w:link w:val="HeaderChar"/>
    <w:uiPriority w:val="99"/>
    <w:unhideWhenUsed/>
    <w:rsid w:val="005E2E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E0A"/>
  </w:style>
  <w:style w:type="paragraph" w:styleId="Footer">
    <w:name w:val="footer"/>
    <w:basedOn w:val="Normal"/>
    <w:link w:val="FooterChar"/>
    <w:uiPriority w:val="99"/>
    <w:unhideWhenUsed/>
    <w:rsid w:val="005E2E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6FDD0-223E-4E40-8796-66FBF7152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Coe</dc:creator>
  <cp:keywords/>
  <dc:description/>
  <cp:lastModifiedBy>Debbie Bettles</cp:lastModifiedBy>
  <cp:revision>2</cp:revision>
  <dcterms:created xsi:type="dcterms:W3CDTF">2022-01-18T08:58:00Z</dcterms:created>
  <dcterms:modified xsi:type="dcterms:W3CDTF">2022-01-18T08:58:00Z</dcterms:modified>
</cp:coreProperties>
</file>