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ADA0" w14:textId="6E75788C" w:rsidR="000C0722" w:rsidRPr="00965F9F" w:rsidRDefault="006357B1" w:rsidP="00965F9F">
      <w:pPr>
        <w:spacing w:after="0"/>
        <w:jc w:val="center"/>
        <w:rPr>
          <w:b/>
          <w:bCs/>
        </w:rPr>
      </w:pPr>
      <w:r w:rsidRPr="00965F9F">
        <w:rPr>
          <w:b/>
          <w:bCs/>
        </w:rPr>
        <w:t>Uppingham Neighbourhood Plan Advisory Group.</w:t>
      </w:r>
    </w:p>
    <w:p w14:paraId="250AB980" w14:textId="0FD74B7C" w:rsidR="0028480E" w:rsidRDefault="006357B1" w:rsidP="00965F9F">
      <w:pPr>
        <w:spacing w:after="0"/>
        <w:jc w:val="center"/>
      </w:pPr>
      <w:r w:rsidRPr="00965F9F">
        <w:rPr>
          <w:b/>
          <w:bCs/>
        </w:rPr>
        <w:t xml:space="preserve">Minutes of </w:t>
      </w:r>
      <w:r w:rsidR="008D1B23">
        <w:rPr>
          <w:b/>
          <w:bCs/>
        </w:rPr>
        <w:t xml:space="preserve">the </w:t>
      </w:r>
      <w:r w:rsidRPr="00965F9F">
        <w:rPr>
          <w:b/>
          <w:bCs/>
        </w:rPr>
        <w:t>meeting held on Thursday</w:t>
      </w:r>
      <w:r w:rsidR="008D1B23">
        <w:rPr>
          <w:b/>
          <w:bCs/>
        </w:rPr>
        <w:t xml:space="preserve"> </w:t>
      </w:r>
      <w:r w:rsidR="00E87B89">
        <w:rPr>
          <w:b/>
          <w:bCs/>
        </w:rPr>
        <w:t>24</w:t>
      </w:r>
      <w:r w:rsidR="00E87B89" w:rsidRPr="00E87B89">
        <w:rPr>
          <w:b/>
          <w:bCs/>
          <w:vertAlign w:val="superscript"/>
        </w:rPr>
        <w:t>th</w:t>
      </w:r>
      <w:r w:rsidR="00E87B89">
        <w:rPr>
          <w:b/>
          <w:bCs/>
        </w:rPr>
        <w:t xml:space="preserve"> March</w:t>
      </w:r>
      <w:r w:rsidR="008D1B23">
        <w:rPr>
          <w:b/>
          <w:bCs/>
        </w:rPr>
        <w:t xml:space="preserve"> 2022</w:t>
      </w:r>
      <w:r w:rsidRPr="00965F9F">
        <w:rPr>
          <w:b/>
          <w:bCs/>
        </w:rPr>
        <w:t>.</w:t>
      </w:r>
    </w:p>
    <w:p w14:paraId="07444C1C" w14:textId="62288937" w:rsidR="006357B1" w:rsidRDefault="006357B1" w:rsidP="001D1C29">
      <w:pPr>
        <w:spacing w:after="0"/>
      </w:pPr>
    </w:p>
    <w:p w14:paraId="4824E1EA" w14:textId="7F788000" w:rsidR="006357B1" w:rsidRDefault="0016048F" w:rsidP="001D1C29">
      <w:pPr>
        <w:spacing w:after="0"/>
      </w:pPr>
      <w:r>
        <w:t>Present:</w:t>
      </w:r>
      <w:r w:rsidR="00B03C43">
        <w:t xml:space="preserve"> </w:t>
      </w:r>
      <w:r w:rsidR="00E87B89">
        <w:t>Chris Merricks (in the chair) Ron Simpson, Christine Edwards, David Ainslie</w:t>
      </w:r>
      <w:r w:rsidR="00B03C43">
        <w:t xml:space="preserve">, </w:t>
      </w:r>
      <w:r w:rsidR="00E87B89">
        <w:t xml:space="preserve">David Casewell </w:t>
      </w:r>
      <w:r w:rsidR="00B03C43">
        <w:t xml:space="preserve">Dick Reeves, </w:t>
      </w:r>
      <w:r w:rsidR="00E87B89">
        <w:t>N</w:t>
      </w:r>
      <w:r w:rsidR="00B03C43">
        <w:t>ick Townsend,</w:t>
      </w:r>
      <w:r w:rsidR="008D1B23">
        <w:t xml:space="preserve"> J</w:t>
      </w:r>
      <w:r w:rsidR="00B70942">
        <w:t>im</w:t>
      </w:r>
      <w:r w:rsidR="008D1B23">
        <w:t xml:space="preserve"> Day, </w:t>
      </w:r>
      <w:r w:rsidR="00E87B89">
        <w:t>Andrew Man</w:t>
      </w:r>
      <w:r w:rsidR="00B2708A">
        <w:t>kowski</w:t>
      </w:r>
    </w:p>
    <w:p w14:paraId="79C01075" w14:textId="58443EB4" w:rsidR="00B03C43" w:rsidRDefault="00B03C43" w:rsidP="001D1C29">
      <w:pPr>
        <w:spacing w:after="0"/>
      </w:pPr>
    </w:p>
    <w:p w14:paraId="4D26764D" w14:textId="1E07582C" w:rsidR="00B03C43" w:rsidRDefault="00B03C43" w:rsidP="001D1C29">
      <w:pPr>
        <w:spacing w:after="0"/>
      </w:pPr>
      <w:r>
        <w:t>Also In attendance Sharon Coe Town Clerk</w:t>
      </w:r>
      <w:r w:rsidR="008D1B23">
        <w:t xml:space="preserve">, </w:t>
      </w:r>
    </w:p>
    <w:p w14:paraId="3A832B98" w14:textId="552C326B" w:rsidR="0028480E" w:rsidRDefault="0028480E"/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236"/>
        <w:gridCol w:w="7629"/>
      </w:tblGrid>
      <w:tr w:rsidR="0028480E" w14:paraId="23A8E296" w14:textId="77777777" w:rsidTr="00344AB4">
        <w:trPr>
          <w:trHeight w:val="1424"/>
        </w:trPr>
        <w:tc>
          <w:tcPr>
            <w:tcW w:w="1377" w:type="dxa"/>
          </w:tcPr>
          <w:p w14:paraId="6155C653" w14:textId="77777777" w:rsidR="0028480E" w:rsidRDefault="0028480E"/>
          <w:p w14:paraId="30A47B95" w14:textId="70CDB474" w:rsidR="0028480E" w:rsidRDefault="00B03C43">
            <w:r>
              <w:t>1.</w:t>
            </w:r>
          </w:p>
          <w:p w14:paraId="1E90B5B6" w14:textId="3097CC6D" w:rsidR="00B03C43" w:rsidRDefault="00B03C43"/>
          <w:p w14:paraId="4A8A4C1C" w14:textId="3696B832" w:rsidR="00B03C43" w:rsidRDefault="00B03C43"/>
          <w:p w14:paraId="4F2530D4" w14:textId="60CF069C" w:rsidR="00B03C43" w:rsidRDefault="00B03C43"/>
          <w:p w14:paraId="013D8776" w14:textId="4A4F33E2" w:rsidR="00B03C43" w:rsidRDefault="00B03C43">
            <w:r>
              <w:t>2.</w:t>
            </w:r>
          </w:p>
          <w:p w14:paraId="5B863413" w14:textId="4688A7FA" w:rsidR="00375BE8" w:rsidRDefault="00375BE8"/>
          <w:p w14:paraId="03A0EAF4" w14:textId="10D28576" w:rsidR="00375BE8" w:rsidRDefault="00375BE8"/>
          <w:p w14:paraId="7756B464" w14:textId="77777777" w:rsidR="00E54FB8" w:rsidRDefault="00E54FB8"/>
          <w:p w14:paraId="09C6ABF3" w14:textId="6E5C9276" w:rsidR="00375BE8" w:rsidRDefault="00375BE8">
            <w:r>
              <w:t>3.</w:t>
            </w:r>
          </w:p>
          <w:p w14:paraId="58391D4F" w14:textId="22264335" w:rsidR="00375BE8" w:rsidRDefault="00375BE8"/>
          <w:p w14:paraId="30ED041F" w14:textId="409E15D1" w:rsidR="00375BE8" w:rsidRDefault="00375BE8"/>
          <w:p w14:paraId="0BB7D0AA" w14:textId="27B7788C" w:rsidR="00B2708A" w:rsidRDefault="00B2708A"/>
          <w:p w14:paraId="44986D00" w14:textId="77777777" w:rsidR="00B2708A" w:rsidRDefault="00B2708A"/>
          <w:p w14:paraId="6C129573" w14:textId="3DAFFF9A" w:rsidR="00375BE8" w:rsidRDefault="00375BE8">
            <w:r>
              <w:t>4.</w:t>
            </w:r>
          </w:p>
          <w:p w14:paraId="23ED7A88" w14:textId="68828719" w:rsidR="00375BE8" w:rsidRDefault="00375BE8"/>
          <w:p w14:paraId="7285C629" w14:textId="11100B4F" w:rsidR="00375BE8" w:rsidRDefault="00375BE8"/>
          <w:p w14:paraId="2F8E8548" w14:textId="2EF49D7B" w:rsidR="00375BE8" w:rsidRDefault="00375BE8">
            <w:r>
              <w:t>5.</w:t>
            </w:r>
          </w:p>
          <w:p w14:paraId="2E5448B2" w14:textId="77777777" w:rsidR="00375BE8" w:rsidRDefault="00375BE8"/>
          <w:p w14:paraId="106D97E1" w14:textId="71D31728" w:rsidR="0028480E" w:rsidRDefault="0028480E"/>
          <w:p w14:paraId="4A2C43EE" w14:textId="77777777" w:rsidR="00B64F3F" w:rsidRDefault="00B64F3F"/>
          <w:p w14:paraId="1519CEB9" w14:textId="5955D9AE" w:rsidR="004A676A" w:rsidRDefault="004A676A">
            <w:r>
              <w:t>6.</w:t>
            </w:r>
          </w:p>
          <w:p w14:paraId="49ACDFF2" w14:textId="77777777" w:rsidR="00087271" w:rsidRDefault="00087271"/>
          <w:p w14:paraId="1E491955" w14:textId="77777777" w:rsidR="00087271" w:rsidRDefault="00087271"/>
          <w:p w14:paraId="24D0EC2F" w14:textId="77777777" w:rsidR="00087271" w:rsidRDefault="00087271"/>
          <w:p w14:paraId="1ADB387B" w14:textId="77777777" w:rsidR="00087271" w:rsidRDefault="00087271"/>
          <w:p w14:paraId="4ECD9B8F" w14:textId="77777777" w:rsidR="00087271" w:rsidRDefault="00087271"/>
          <w:p w14:paraId="0F71E4F3" w14:textId="77777777" w:rsidR="0004179B" w:rsidRDefault="0004179B"/>
          <w:p w14:paraId="1A652FE3" w14:textId="77777777" w:rsidR="0004179B" w:rsidRDefault="0004179B"/>
          <w:p w14:paraId="6C2CE68B" w14:textId="77777777" w:rsidR="0004179B" w:rsidRDefault="0004179B"/>
          <w:p w14:paraId="2851DD4C" w14:textId="77777777" w:rsidR="0004179B" w:rsidRDefault="0004179B"/>
          <w:p w14:paraId="04A97B23" w14:textId="77777777" w:rsidR="0004179B" w:rsidRDefault="0004179B"/>
          <w:p w14:paraId="2A28F22C" w14:textId="77777777" w:rsidR="0004179B" w:rsidRDefault="0004179B"/>
          <w:p w14:paraId="31CAB943" w14:textId="77777777" w:rsidR="0004179B" w:rsidRDefault="0004179B"/>
          <w:p w14:paraId="22A943A0" w14:textId="77777777" w:rsidR="0004179B" w:rsidRDefault="0004179B"/>
          <w:p w14:paraId="16A075AB" w14:textId="77777777" w:rsidR="0004179B" w:rsidRDefault="0004179B"/>
          <w:p w14:paraId="2E76BAFA" w14:textId="77777777" w:rsidR="0004179B" w:rsidRDefault="0004179B"/>
          <w:p w14:paraId="5D7DF790" w14:textId="77777777" w:rsidR="0004179B" w:rsidRDefault="0004179B"/>
          <w:p w14:paraId="4785DCA9" w14:textId="77777777" w:rsidR="0004179B" w:rsidRDefault="0004179B"/>
          <w:p w14:paraId="43EE1009" w14:textId="77777777" w:rsidR="0004179B" w:rsidRDefault="0004179B"/>
          <w:p w14:paraId="129D19D0" w14:textId="77777777" w:rsidR="0004179B" w:rsidRDefault="0004179B"/>
          <w:p w14:paraId="6803EE2B" w14:textId="6A630EED" w:rsidR="00E652DD" w:rsidRDefault="00E652DD"/>
          <w:p w14:paraId="7540852B" w14:textId="4741B21D" w:rsidR="00A805EA" w:rsidRDefault="00A805EA"/>
          <w:p w14:paraId="3E5AE72A" w14:textId="40630DED" w:rsidR="00A805EA" w:rsidRDefault="00A805EA"/>
          <w:p w14:paraId="331A0481" w14:textId="4D99ACE2" w:rsidR="00A805EA" w:rsidRDefault="00A805EA"/>
          <w:p w14:paraId="7430C4F7" w14:textId="448F1658" w:rsidR="00E652DD" w:rsidRDefault="00E652DD"/>
          <w:p w14:paraId="40591658" w14:textId="34BB08C8" w:rsidR="00B2708A" w:rsidRDefault="00B2708A"/>
          <w:p w14:paraId="064CC032" w14:textId="4975E1FB" w:rsidR="00B2708A" w:rsidRDefault="00B2708A"/>
          <w:p w14:paraId="4A6B2D47" w14:textId="0CB4E77F" w:rsidR="00B2708A" w:rsidRDefault="00B2708A"/>
          <w:p w14:paraId="1321996E" w14:textId="0B07BD79" w:rsidR="00B2708A" w:rsidRDefault="00B2708A"/>
          <w:p w14:paraId="42FC7A63" w14:textId="6AF000FA" w:rsidR="00B2708A" w:rsidRDefault="00B2708A"/>
          <w:p w14:paraId="14626EEF" w14:textId="63C24BA8" w:rsidR="00B2708A" w:rsidRDefault="00B2708A"/>
          <w:p w14:paraId="2FDD536F" w14:textId="77777777" w:rsidR="002705B1" w:rsidRDefault="002705B1"/>
          <w:p w14:paraId="6ECBA243" w14:textId="443C62C5" w:rsidR="00B2708A" w:rsidRDefault="00B2708A"/>
          <w:p w14:paraId="5BA5F56F" w14:textId="08C58350" w:rsidR="002705B1" w:rsidRDefault="002705B1"/>
          <w:p w14:paraId="1C4B3B54" w14:textId="0D2FBFE3" w:rsidR="002705B1" w:rsidRDefault="002705B1"/>
          <w:p w14:paraId="7BE12E0B" w14:textId="77777777" w:rsidR="002705B1" w:rsidRDefault="002705B1"/>
          <w:p w14:paraId="16C3AE18" w14:textId="79D4CFB1" w:rsidR="00087271" w:rsidRDefault="00087271">
            <w:r>
              <w:t>7.</w:t>
            </w:r>
          </w:p>
          <w:p w14:paraId="084F9C93" w14:textId="77777777" w:rsidR="000B4C4B" w:rsidRDefault="000B4C4B"/>
          <w:p w14:paraId="51547D8B" w14:textId="5C3D09AE" w:rsidR="000B4C4B" w:rsidRDefault="000B4C4B"/>
          <w:p w14:paraId="2CA94742" w14:textId="751F69CB" w:rsidR="005B475C" w:rsidRDefault="005B475C"/>
          <w:p w14:paraId="7D877BBC" w14:textId="51A2CD90" w:rsidR="005B475C" w:rsidRDefault="005B475C"/>
          <w:p w14:paraId="6DB4E74D" w14:textId="77777777" w:rsidR="005B475C" w:rsidRDefault="005B475C"/>
          <w:p w14:paraId="77B46E49" w14:textId="194EDF17" w:rsidR="000B4C4B" w:rsidRDefault="007A4B8A">
            <w:r>
              <w:t>8.</w:t>
            </w:r>
          </w:p>
          <w:p w14:paraId="44B15513" w14:textId="77777777" w:rsidR="000B4C4B" w:rsidRDefault="000B4C4B"/>
          <w:p w14:paraId="2C656778" w14:textId="77777777" w:rsidR="00EC5DC1" w:rsidRDefault="00EC5DC1"/>
          <w:p w14:paraId="01696294" w14:textId="634938E5" w:rsidR="000B4C4B" w:rsidRDefault="0086016A">
            <w:r>
              <w:t>9</w:t>
            </w:r>
            <w:r w:rsidR="000B4C4B">
              <w:t>.</w:t>
            </w:r>
          </w:p>
          <w:p w14:paraId="2D64D27F" w14:textId="77777777" w:rsidR="00A00595" w:rsidRDefault="00A00595"/>
          <w:p w14:paraId="710CB6C0" w14:textId="77777777" w:rsidR="00A00595" w:rsidRDefault="00A00595"/>
          <w:p w14:paraId="1A066FA2" w14:textId="77777777" w:rsidR="00A00595" w:rsidRDefault="00A00595"/>
          <w:p w14:paraId="785BD661" w14:textId="77777777" w:rsidR="00A00595" w:rsidRDefault="00A00595"/>
          <w:p w14:paraId="74A37253" w14:textId="53581512" w:rsidR="00A00595" w:rsidRDefault="00821644">
            <w:r>
              <w:t>10.</w:t>
            </w:r>
          </w:p>
          <w:p w14:paraId="2C4FCC05" w14:textId="77777777" w:rsidR="009D65FA" w:rsidRDefault="009D65FA"/>
          <w:p w14:paraId="59DC590D" w14:textId="77777777" w:rsidR="009D65FA" w:rsidRDefault="009D65FA"/>
          <w:p w14:paraId="44C0A024" w14:textId="77777777" w:rsidR="009D65FA" w:rsidRDefault="009D65FA"/>
          <w:p w14:paraId="01E5A269" w14:textId="2B4E897C" w:rsidR="00E8758C" w:rsidRDefault="00D1442C">
            <w:r>
              <w:t xml:space="preserve">11. </w:t>
            </w:r>
          </w:p>
          <w:p w14:paraId="4E847E55" w14:textId="77777777" w:rsidR="00F239AC" w:rsidRDefault="00F239AC"/>
          <w:p w14:paraId="3BEF6C0C" w14:textId="77777777" w:rsidR="00F239AC" w:rsidRDefault="00F239AC"/>
          <w:p w14:paraId="44308CCC" w14:textId="06443039" w:rsidR="009A6FFD" w:rsidRDefault="00343522">
            <w:r>
              <w:t>12.</w:t>
            </w:r>
          </w:p>
        </w:tc>
        <w:tc>
          <w:tcPr>
            <w:tcW w:w="236" w:type="dxa"/>
          </w:tcPr>
          <w:p w14:paraId="3DB6612D" w14:textId="3379725B" w:rsidR="0028480E" w:rsidRDefault="0028480E"/>
          <w:p w14:paraId="3384DF11" w14:textId="77777777" w:rsidR="0028480E" w:rsidRDefault="0028480E"/>
          <w:p w14:paraId="24C85B40" w14:textId="77777777" w:rsidR="0028480E" w:rsidRDefault="0028480E"/>
          <w:p w14:paraId="15963AFD" w14:textId="39C70C6F" w:rsidR="00091E7B" w:rsidRDefault="00091E7B" w:rsidP="00C33A85"/>
        </w:tc>
        <w:tc>
          <w:tcPr>
            <w:tcW w:w="7629" w:type="dxa"/>
          </w:tcPr>
          <w:p w14:paraId="50389F23" w14:textId="77777777" w:rsidR="0028480E" w:rsidRDefault="0028480E"/>
          <w:p w14:paraId="0EF44F6E" w14:textId="77777777" w:rsidR="00850BDF" w:rsidRPr="00965F9F" w:rsidRDefault="00B03C43" w:rsidP="00B03C43">
            <w:pPr>
              <w:rPr>
                <w:b/>
                <w:bCs/>
              </w:rPr>
            </w:pPr>
            <w:r w:rsidRPr="00965F9F">
              <w:rPr>
                <w:b/>
                <w:bCs/>
              </w:rPr>
              <w:t>Welcome</w:t>
            </w:r>
          </w:p>
          <w:p w14:paraId="5903154D" w14:textId="23E9F90A" w:rsidR="00B03C43" w:rsidRDefault="00B03C43" w:rsidP="00B03C43">
            <w:r>
              <w:t>The Chair welcomed all members to the meeting</w:t>
            </w:r>
            <w:r w:rsidR="008D1B23">
              <w:t xml:space="preserve"> </w:t>
            </w:r>
            <w:r w:rsidR="00E87B89">
              <w:t>and reflected that we were nudging closer to the finish line which was very exciting.</w:t>
            </w:r>
          </w:p>
          <w:p w14:paraId="67A645B9" w14:textId="77777777" w:rsidR="00B03C43" w:rsidRDefault="00B03C43" w:rsidP="00B03C43"/>
          <w:p w14:paraId="38B7FEAE" w14:textId="77777777" w:rsidR="00B03C43" w:rsidRPr="00965F9F" w:rsidRDefault="00B03C43" w:rsidP="00B03C43">
            <w:pPr>
              <w:rPr>
                <w:b/>
                <w:bCs/>
              </w:rPr>
            </w:pPr>
            <w:r w:rsidRPr="00965F9F">
              <w:rPr>
                <w:b/>
                <w:bCs/>
              </w:rPr>
              <w:t>Apologies for Absence</w:t>
            </w:r>
          </w:p>
          <w:p w14:paraId="4500C9EC" w14:textId="50596708" w:rsidR="00B03C43" w:rsidRDefault="00B03C43" w:rsidP="00B03C43">
            <w:r>
              <w:t xml:space="preserve">Received from </w:t>
            </w:r>
            <w:r w:rsidR="00E54FB8">
              <w:t>Mark Shaw, Tony Streeter, Howard Thompson, Janet Thompson, Margaret Simpson.</w:t>
            </w:r>
          </w:p>
          <w:p w14:paraId="06BE894F" w14:textId="77777777" w:rsidR="00375BE8" w:rsidRDefault="00375BE8" w:rsidP="00B03C43"/>
          <w:p w14:paraId="28C43373" w14:textId="77777777" w:rsidR="00375BE8" w:rsidRPr="00965F9F" w:rsidRDefault="00375BE8" w:rsidP="00B03C43">
            <w:pPr>
              <w:rPr>
                <w:b/>
                <w:bCs/>
              </w:rPr>
            </w:pPr>
            <w:r w:rsidRPr="00965F9F">
              <w:rPr>
                <w:b/>
                <w:bCs/>
              </w:rPr>
              <w:t>Declarations of interest.</w:t>
            </w:r>
          </w:p>
          <w:p w14:paraId="2185248C" w14:textId="7E81D776" w:rsidR="00375BE8" w:rsidRDefault="002705B1" w:rsidP="00B03C43">
            <w:r>
              <w:t>Non-Pecuniary</w:t>
            </w:r>
            <w:r w:rsidR="0007114C">
              <w:t xml:space="preserve"> interests were declared by David Ainslie, Nick Townsend, Ron Simpson as members of the CLT and Ron Simpson as a resident on the Beeches.</w:t>
            </w:r>
          </w:p>
          <w:p w14:paraId="3BDA8914" w14:textId="78BA8CC6" w:rsidR="00B2708A" w:rsidRDefault="00B2708A" w:rsidP="00B03C43">
            <w:r>
              <w:t>Andrew Mankowski as a resident of the Elms resident association (TERA)</w:t>
            </w:r>
          </w:p>
          <w:p w14:paraId="075D4262" w14:textId="77777777" w:rsidR="00E54FB8" w:rsidRDefault="00E54FB8" w:rsidP="00B03C43">
            <w:pPr>
              <w:rPr>
                <w:b/>
                <w:bCs/>
              </w:rPr>
            </w:pPr>
          </w:p>
          <w:p w14:paraId="14528B20" w14:textId="1D3EA56F" w:rsidR="00375BE8" w:rsidRPr="00965F9F" w:rsidRDefault="00375BE8" w:rsidP="00B03C43">
            <w:pPr>
              <w:rPr>
                <w:b/>
                <w:bCs/>
              </w:rPr>
            </w:pPr>
            <w:r w:rsidRPr="00965F9F">
              <w:rPr>
                <w:b/>
                <w:bCs/>
              </w:rPr>
              <w:t>An opportunity for members of the public to speak.</w:t>
            </w:r>
          </w:p>
          <w:p w14:paraId="3382B12B" w14:textId="164D4D5B" w:rsidR="00375BE8" w:rsidRDefault="00E54FB8" w:rsidP="00B03C43">
            <w:r>
              <w:t>None</w:t>
            </w:r>
          </w:p>
          <w:p w14:paraId="650F1548" w14:textId="0EB049A5" w:rsidR="00E54FB8" w:rsidRDefault="00E54FB8" w:rsidP="00B03C43"/>
          <w:p w14:paraId="1C05F44B" w14:textId="07500E53" w:rsidR="00E54FB8" w:rsidRPr="002705B1" w:rsidRDefault="00E54FB8" w:rsidP="00B03C43">
            <w:pPr>
              <w:rPr>
                <w:b/>
                <w:bCs/>
              </w:rPr>
            </w:pPr>
            <w:r w:rsidRPr="002705B1">
              <w:rPr>
                <w:b/>
                <w:bCs/>
              </w:rPr>
              <w:t>To receive the minutes for the Housing Subgroup – Thursday 10</w:t>
            </w:r>
            <w:r w:rsidRPr="002705B1">
              <w:rPr>
                <w:b/>
                <w:bCs/>
                <w:vertAlign w:val="superscript"/>
              </w:rPr>
              <w:t>th</w:t>
            </w:r>
            <w:r w:rsidRPr="002705B1">
              <w:rPr>
                <w:b/>
                <w:bCs/>
              </w:rPr>
              <w:t xml:space="preserve"> March 2022</w:t>
            </w:r>
          </w:p>
          <w:p w14:paraId="20FB70CB" w14:textId="6848CDE2" w:rsidR="00E54FB8" w:rsidRDefault="00E54FB8" w:rsidP="00B03C43">
            <w:r>
              <w:t xml:space="preserve">It was proposed by David Ainslie, seconded by Ron </w:t>
            </w:r>
            <w:r w:rsidR="002705B1">
              <w:t>Simpson,</w:t>
            </w:r>
            <w:r>
              <w:t xml:space="preserve"> and </w:t>
            </w:r>
            <w:r w:rsidRPr="00E54FB8">
              <w:rPr>
                <w:b/>
                <w:bCs/>
              </w:rPr>
              <w:t>resolved unanimously.</w:t>
            </w:r>
          </w:p>
          <w:p w14:paraId="7B3D43CB" w14:textId="785EBAC7" w:rsidR="00E54FB8" w:rsidRDefault="00E54FB8" w:rsidP="00B03C43"/>
          <w:p w14:paraId="65306432" w14:textId="540E3B09" w:rsidR="00E54FB8" w:rsidRDefault="00B64F3F" w:rsidP="00B03C43">
            <w:r w:rsidRPr="00B64F3F">
              <w:rPr>
                <w:b/>
                <w:bCs/>
              </w:rPr>
              <w:t xml:space="preserve">To review the draft policies for the new </w:t>
            </w:r>
            <w:r w:rsidR="00EC5DC1">
              <w:rPr>
                <w:b/>
                <w:bCs/>
              </w:rPr>
              <w:t>N</w:t>
            </w:r>
            <w:r w:rsidRPr="00B64F3F">
              <w:rPr>
                <w:b/>
                <w:bCs/>
              </w:rPr>
              <w:t xml:space="preserve">eighbourhood </w:t>
            </w:r>
            <w:r w:rsidR="00EC5DC1">
              <w:rPr>
                <w:b/>
                <w:bCs/>
              </w:rPr>
              <w:t>P</w:t>
            </w:r>
            <w:r w:rsidRPr="00B64F3F">
              <w:rPr>
                <w:b/>
                <w:bCs/>
              </w:rPr>
              <w:t>lan</w:t>
            </w:r>
            <w:r>
              <w:t>.</w:t>
            </w:r>
          </w:p>
          <w:p w14:paraId="40281404" w14:textId="42916D23" w:rsidR="006A184C" w:rsidRDefault="00372E22" w:rsidP="00B03C43">
            <w:r>
              <w:t xml:space="preserve">It was felt vitally important by all members of the group that these draft policies should be drilled down into, which would ensure that our new revised plan </w:t>
            </w:r>
            <w:r w:rsidR="00EC5DC1">
              <w:t>would</w:t>
            </w:r>
            <w:r>
              <w:t xml:space="preserve"> be both robust and fit for the emerging needs and future place shaping of Uppingham.  It was therefore decided that the committee would take these page by page.  </w:t>
            </w:r>
            <w:r w:rsidR="001A3151">
              <w:t xml:space="preserve">Once this exercise had been completed and amendments/questions had been raised/debated the Clerk would invite Clive Keeble to join us on a Zoom meeting to get his advice.   It was acknowledged that there had been excellent work done on drafting of the </w:t>
            </w:r>
            <w:r w:rsidR="006A184C">
              <w:t>policies,</w:t>
            </w:r>
            <w:r w:rsidR="001A3151">
              <w:t xml:space="preserve"> but the local knowledge could only enhance</w:t>
            </w:r>
            <w:r w:rsidR="006A184C">
              <w:t xml:space="preserve"> this work.</w:t>
            </w:r>
          </w:p>
          <w:p w14:paraId="41490240" w14:textId="28E836EE" w:rsidR="00BC0734" w:rsidRDefault="00BC0734" w:rsidP="00B03C43"/>
          <w:p w14:paraId="61BCD65D" w14:textId="3434D884" w:rsidR="00BC0734" w:rsidRDefault="00BC0734" w:rsidP="00B03C43">
            <w:r>
              <w:t xml:space="preserve">A wide ranging and positive discussion </w:t>
            </w:r>
            <w:proofErr w:type="gramStart"/>
            <w:r>
              <w:t>was</w:t>
            </w:r>
            <w:proofErr w:type="gramEnd"/>
            <w:r>
              <w:t xml:space="preserve"> held highlighting topics such as:</w:t>
            </w:r>
          </w:p>
          <w:p w14:paraId="7624A64A" w14:textId="77777777" w:rsidR="00BC0734" w:rsidRDefault="00BC0734" w:rsidP="00B03C43"/>
          <w:p w14:paraId="6F900E97" w14:textId="5248459E" w:rsidR="00BC0734" w:rsidRDefault="00BC0734" w:rsidP="002705B1">
            <w:pPr>
              <w:pStyle w:val="ListParagraph"/>
              <w:numPr>
                <w:ilvl w:val="0"/>
                <w:numId w:val="7"/>
              </w:numPr>
            </w:pPr>
            <w:r>
              <w:t>Access around/through the Beeches.</w:t>
            </w:r>
          </w:p>
          <w:p w14:paraId="39A39278" w14:textId="2F2AA921" w:rsidR="0007114C" w:rsidRDefault="0007114C" w:rsidP="002705B1">
            <w:pPr>
              <w:pStyle w:val="ListParagraph"/>
              <w:numPr>
                <w:ilvl w:val="0"/>
                <w:numId w:val="7"/>
              </w:numPr>
            </w:pPr>
            <w:r>
              <w:t>Bungalows should be redesignated throughout the plan as single storey dwellings.</w:t>
            </w:r>
          </w:p>
          <w:p w14:paraId="02E7E2D2" w14:textId="12A729DD" w:rsidR="00BC0734" w:rsidRDefault="00A805EA" w:rsidP="002705B1">
            <w:pPr>
              <w:pStyle w:val="ListParagraph"/>
              <w:numPr>
                <w:ilvl w:val="0"/>
                <w:numId w:val="7"/>
              </w:numPr>
            </w:pPr>
            <w:r>
              <w:t>Positivity around the developers</w:t>
            </w:r>
            <w:r w:rsidR="0007114C">
              <w:t>.</w:t>
            </w:r>
          </w:p>
          <w:p w14:paraId="3CC37BEA" w14:textId="31FDB2B7" w:rsidR="00A805EA" w:rsidRDefault="00A805EA" w:rsidP="002705B1">
            <w:pPr>
              <w:pStyle w:val="ListParagraph"/>
              <w:numPr>
                <w:ilvl w:val="0"/>
                <w:numId w:val="7"/>
              </w:numPr>
            </w:pPr>
            <w:r>
              <w:t>Good package of site numbers</w:t>
            </w:r>
            <w:r w:rsidR="0007114C">
              <w:t>.</w:t>
            </w:r>
          </w:p>
          <w:p w14:paraId="6FEF3800" w14:textId="6CBDEF7E" w:rsidR="00A805EA" w:rsidRDefault="00A805EA" w:rsidP="002705B1">
            <w:pPr>
              <w:pStyle w:val="ListParagraph"/>
              <w:numPr>
                <w:ilvl w:val="0"/>
                <w:numId w:val="7"/>
              </w:numPr>
            </w:pPr>
            <w:r>
              <w:t>Diversity within the sites</w:t>
            </w:r>
            <w:r w:rsidR="0007114C">
              <w:t>.</w:t>
            </w:r>
          </w:p>
          <w:p w14:paraId="62AAF542" w14:textId="280E360D" w:rsidR="00A805EA" w:rsidRDefault="00A805EA" w:rsidP="002705B1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 xml:space="preserve">Landscape of Leicester Road needing to incorporate speed </w:t>
            </w:r>
            <w:r w:rsidR="002705B1">
              <w:t xml:space="preserve">and safety </w:t>
            </w:r>
            <w:r>
              <w:t>measures,</w:t>
            </w:r>
            <w:r w:rsidR="002705B1">
              <w:t xml:space="preserve"> </w:t>
            </w:r>
            <w:r>
              <w:t>and Zebra crossings to enable safe passage.</w:t>
            </w:r>
          </w:p>
          <w:p w14:paraId="64D71720" w14:textId="7FCA7721" w:rsidR="00A805EA" w:rsidRDefault="00A805EA" w:rsidP="002705B1">
            <w:pPr>
              <w:pStyle w:val="ListParagraph"/>
              <w:numPr>
                <w:ilvl w:val="0"/>
                <w:numId w:val="7"/>
              </w:numPr>
            </w:pPr>
            <w:r>
              <w:t>Some policies need to be more specific.</w:t>
            </w:r>
          </w:p>
          <w:p w14:paraId="154932F7" w14:textId="77777777" w:rsidR="00A805EA" w:rsidRDefault="00A805EA" w:rsidP="00B03C43"/>
          <w:p w14:paraId="3484FD00" w14:textId="269A602F" w:rsidR="00A805EA" w:rsidRDefault="00A805EA" w:rsidP="00B03C43">
            <w:r>
              <w:t xml:space="preserve">It was acknowledged </w:t>
            </w:r>
            <w:r w:rsidR="0007114C">
              <w:t>that the overriding drive and desire was to ensure that the Plan demonstrated a balanced approach to the development in the Town.</w:t>
            </w:r>
          </w:p>
          <w:p w14:paraId="0B68B3FC" w14:textId="4ACD73E8" w:rsidR="00B2708A" w:rsidRDefault="00B2708A" w:rsidP="00B03C43"/>
          <w:p w14:paraId="3D466995" w14:textId="77777777" w:rsidR="002705B1" w:rsidRDefault="00B2708A" w:rsidP="00B03C43">
            <w:r>
              <w:t xml:space="preserve">Further meetings </w:t>
            </w:r>
            <w:r w:rsidR="0042621C">
              <w:t>would need to be held to facilitate this work and it was agreed that</w:t>
            </w:r>
            <w:r w:rsidR="002705B1">
              <w:t xml:space="preserve"> an additional meeting should be arranged for Tuesday 29</w:t>
            </w:r>
            <w:r w:rsidR="002705B1" w:rsidRPr="002705B1">
              <w:rPr>
                <w:vertAlign w:val="superscript"/>
              </w:rPr>
              <w:t>th</w:t>
            </w:r>
            <w:r w:rsidR="002705B1">
              <w:t xml:space="preserve"> March and the</w:t>
            </w:r>
            <w:r w:rsidR="0042621C">
              <w:t xml:space="preserve"> meeting </w:t>
            </w:r>
            <w:r w:rsidR="002705B1">
              <w:t>scheduled for</w:t>
            </w:r>
            <w:r w:rsidR="0042621C">
              <w:t xml:space="preserve"> 14</w:t>
            </w:r>
            <w:r w:rsidR="0042621C" w:rsidRPr="0042621C">
              <w:rPr>
                <w:vertAlign w:val="superscript"/>
              </w:rPr>
              <w:t>th</w:t>
            </w:r>
            <w:r w:rsidR="0042621C">
              <w:t xml:space="preserve"> April be moved to Thursday 28</w:t>
            </w:r>
            <w:r w:rsidR="0042621C" w:rsidRPr="0042621C">
              <w:rPr>
                <w:vertAlign w:val="superscript"/>
              </w:rPr>
              <w:t>th</w:t>
            </w:r>
            <w:r w:rsidR="0042621C">
              <w:t xml:space="preserve"> April at 5.30pm</w:t>
            </w:r>
            <w:r w:rsidR="002705B1">
              <w:t>.</w:t>
            </w:r>
          </w:p>
          <w:p w14:paraId="1C9D5AFA" w14:textId="77777777" w:rsidR="002705B1" w:rsidRDefault="002705B1" w:rsidP="00B03C43"/>
          <w:p w14:paraId="46E46F4F" w14:textId="22BB8463" w:rsidR="00B2708A" w:rsidRDefault="002705B1" w:rsidP="00B03C43">
            <w:r>
              <w:t>I</w:t>
            </w:r>
            <w:r w:rsidR="0042621C">
              <w:t xml:space="preserve">t was recognised that we may need to buy an additional day of the </w:t>
            </w:r>
            <w:r>
              <w:t>consultant’s</w:t>
            </w:r>
            <w:r w:rsidR="0042621C">
              <w:t xml:space="preserve"> time and the Clerk would find out the costing of this</w:t>
            </w:r>
            <w:r>
              <w:t xml:space="preserve"> and present this to the relevant committee of the Town Council.</w:t>
            </w:r>
          </w:p>
          <w:p w14:paraId="1F470AB3" w14:textId="77777777" w:rsidR="00A805EA" w:rsidRDefault="00A805EA" w:rsidP="00B03C43"/>
          <w:p w14:paraId="0B5607D1" w14:textId="16EC0F3E" w:rsidR="00BC0734" w:rsidRPr="005B475C" w:rsidRDefault="002705B1" w:rsidP="00B03C43">
            <w:pPr>
              <w:rPr>
                <w:b/>
                <w:bCs/>
              </w:rPr>
            </w:pPr>
            <w:r w:rsidRPr="005B475C">
              <w:rPr>
                <w:b/>
                <w:bCs/>
              </w:rPr>
              <w:t xml:space="preserve">To </w:t>
            </w:r>
            <w:r w:rsidR="005B475C" w:rsidRPr="005B475C">
              <w:rPr>
                <w:b/>
                <w:bCs/>
              </w:rPr>
              <w:t>consider a request</w:t>
            </w:r>
            <w:r w:rsidRPr="005B475C">
              <w:rPr>
                <w:b/>
                <w:bCs/>
              </w:rPr>
              <w:t xml:space="preserve"> from </w:t>
            </w:r>
            <w:r w:rsidR="005B475C" w:rsidRPr="005B475C">
              <w:rPr>
                <w:b/>
                <w:bCs/>
              </w:rPr>
              <w:t>Somerby</w:t>
            </w:r>
            <w:r w:rsidRPr="005B475C">
              <w:rPr>
                <w:b/>
                <w:bCs/>
              </w:rPr>
              <w:t xml:space="preserve"> </w:t>
            </w:r>
            <w:r w:rsidR="005B475C" w:rsidRPr="005B475C">
              <w:rPr>
                <w:b/>
                <w:bCs/>
              </w:rPr>
              <w:t>P</w:t>
            </w:r>
            <w:r w:rsidRPr="005B475C">
              <w:rPr>
                <w:b/>
                <w:bCs/>
              </w:rPr>
              <w:t xml:space="preserve">arish </w:t>
            </w:r>
            <w:r w:rsidR="005B475C" w:rsidRPr="005B475C">
              <w:rPr>
                <w:b/>
                <w:bCs/>
              </w:rPr>
              <w:t>C</w:t>
            </w:r>
            <w:r w:rsidRPr="005B475C">
              <w:rPr>
                <w:b/>
                <w:bCs/>
              </w:rPr>
              <w:t xml:space="preserve">ouncil regarding the support for the weighting of </w:t>
            </w:r>
            <w:r w:rsidR="005B475C" w:rsidRPr="005B475C">
              <w:rPr>
                <w:b/>
                <w:bCs/>
              </w:rPr>
              <w:t xml:space="preserve">Neighbourhood Plans in the </w:t>
            </w:r>
            <w:r w:rsidR="00EC5DC1">
              <w:rPr>
                <w:b/>
                <w:bCs/>
              </w:rPr>
              <w:t>p</w:t>
            </w:r>
            <w:r w:rsidR="005B475C" w:rsidRPr="005B475C">
              <w:rPr>
                <w:b/>
                <w:bCs/>
              </w:rPr>
              <w:t>lanning systems by writing to our MP.</w:t>
            </w:r>
          </w:p>
          <w:p w14:paraId="645EB66F" w14:textId="22DC2E51" w:rsidR="005B475C" w:rsidRDefault="005B475C" w:rsidP="00B03C43">
            <w:r>
              <w:t xml:space="preserve">This </w:t>
            </w:r>
            <w:r w:rsidR="002E5E3E">
              <w:t>request</w:t>
            </w:r>
            <w:r>
              <w:t xml:space="preserve"> was positively supported by NPAG and would form part of the recommendations that would go to Uppingham Town Council through the minutes.</w:t>
            </w:r>
            <w:r w:rsidR="0057767E">
              <w:t xml:space="preserve"> </w:t>
            </w:r>
            <w:r w:rsidR="0057767E" w:rsidRPr="0057767E">
              <w:rPr>
                <w:b/>
                <w:bCs/>
              </w:rPr>
              <w:t>Resolved unanimously</w:t>
            </w:r>
          </w:p>
          <w:p w14:paraId="159A51B3" w14:textId="2F09D7C5" w:rsidR="005B475C" w:rsidRPr="005B475C" w:rsidRDefault="005B475C" w:rsidP="00B03C43">
            <w:pPr>
              <w:rPr>
                <w:b/>
                <w:bCs/>
              </w:rPr>
            </w:pPr>
          </w:p>
          <w:p w14:paraId="1D2BA947" w14:textId="7A501361" w:rsidR="005B475C" w:rsidRPr="00581DF8" w:rsidRDefault="005B475C" w:rsidP="00B03C43">
            <w:pPr>
              <w:rPr>
                <w:b/>
                <w:bCs/>
              </w:rPr>
            </w:pPr>
            <w:r w:rsidRPr="00581DF8">
              <w:rPr>
                <w:b/>
                <w:bCs/>
              </w:rPr>
              <w:t>Neighbourhood Planning Champions update</w:t>
            </w:r>
          </w:p>
          <w:p w14:paraId="5CE8C388" w14:textId="743483EF" w:rsidR="005B475C" w:rsidRDefault="00581DF8" w:rsidP="00B03C43">
            <w:r>
              <w:t>This was deferred due to the business being discussed as a priority.</w:t>
            </w:r>
          </w:p>
          <w:p w14:paraId="1DB65213" w14:textId="76776C41" w:rsidR="00581DF8" w:rsidRDefault="00581DF8" w:rsidP="00B03C43"/>
          <w:p w14:paraId="5E80F325" w14:textId="29BBF5B8" w:rsidR="00581DF8" w:rsidRPr="00581DF8" w:rsidRDefault="00581DF8" w:rsidP="00B03C43">
            <w:pPr>
              <w:rPr>
                <w:b/>
                <w:bCs/>
              </w:rPr>
            </w:pPr>
            <w:r w:rsidRPr="00581DF8">
              <w:rPr>
                <w:b/>
                <w:bCs/>
              </w:rPr>
              <w:t xml:space="preserve">To consider Rutland County Council’s </w:t>
            </w:r>
            <w:r w:rsidR="002E5E3E">
              <w:rPr>
                <w:b/>
                <w:bCs/>
              </w:rPr>
              <w:t>p</w:t>
            </w:r>
            <w:r w:rsidRPr="00581DF8">
              <w:rPr>
                <w:b/>
                <w:bCs/>
              </w:rPr>
              <w:t>lan for the Uppingham Bus Interchange.</w:t>
            </w:r>
          </w:p>
          <w:p w14:paraId="68EAD3F0" w14:textId="4710D243" w:rsidR="005B475C" w:rsidRDefault="003864AA" w:rsidP="00B03C43">
            <w:r>
              <w:t>Members were concerned from a safety perspective and while this Neighbourhood Plan was being developed, would like to know what Rutland County Councils possible solutions would be.</w:t>
            </w:r>
            <w:r w:rsidR="0057767E">
              <w:t xml:space="preserve">   </w:t>
            </w:r>
            <w:r w:rsidR="0057767E" w:rsidRPr="0057767E">
              <w:rPr>
                <w:b/>
                <w:bCs/>
              </w:rPr>
              <w:t xml:space="preserve">Resolved </w:t>
            </w:r>
            <w:r w:rsidR="00EA09DC" w:rsidRPr="0057767E">
              <w:rPr>
                <w:b/>
                <w:bCs/>
              </w:rPr>
              <w:t>unanimously</w:t>
            </w:r>
          </w:p>
          <w:p w14:paraId="0C5A355A" w14:textId="7BBD7D28" w:rsidR="005B475C" w:rsidRDefault="005B475C" w:rsidP="00B03C43"/>
          <w:p w14:paraId="2F7761F7" w14:textId="7FE30A2E" w:rsidR="005B475C" w:rsidRDefault="003864AA" w:rsidP="00B03C43">
            <w:pPr>
              <w:rPr>
                <w:b/>
                <w:bCs/>
              </w:rPr>
            </w:pPr>
            <w:r w:rsidRPr="003864AA">
              <w:rPr>
                <w:b/>
                <w:bCs/>
              </w:rPr>
              <w:t>NPAG Website – an update on its development.</w:t>
            </w:r>
          </w:p>
          <w:p w14:paraId="440A96A6" w14:textId="00503228" w:rsidR="003864AA" w:rsidRDefault="003864AA" w:rsidP="00B03C43">
            <w:r>
              <w:t>This is a standing agenda item which was felt could now be removed due to the website being up and running.</w:t>
            </w:r>
          </w:p>
          <w:p w14:paraId="1FA0E573" w14:textId="77777777" w:rsidR="003864AA" w:rsidRPr="003864AA" w:rsidRDefault="003864AA" w:rsidP="00B03C43"/>
          <w:p w14:paraId="2846B1A5" w14:textId="42D6CBC1" w:rsidR="005B475C" w:rsidRPr="003864AA" w:rsidRDefault="003864AA" w:rsidP="00B03C43">
            <w:pPr>
              <w:rPr>
                <w:b/>
                <w:bCs/>
              </w:rPr>
            </w:pPr>
            <w:r w:rsidRPr="003864AA">
              <w:rPr>
                <w:b/>
                <w:bCs/>
              </w:rPr>
              <w:t>Summary of next steps</w:t>
            </w:r>
          </w:p>
          <w:p w14:paraId="24274142" w14:textId="2D27E6C8" w:rsidR="00BC0734" w:rsidRDefault="00343522" w:rsidP="00B03C43">
            <w:r>
              <w:t>The next agenda would be solely to continue the work on the draft policies.</w:t>
            </w:r>
          </w:p>
          <w:p w14:paraId="6ECD4CA3" w14:textId="77777777" w:rsidR="00343522" w:rsidRDefault="00343522" w:rsidP="00B03C43"/>
          <w:p w14:paraId="541EB97E" w14:textId="39E35BA2" w:rsidR="00343522" w:rsidRPr="00343522" w:rsidRDefault="00343522" w:rsidP="00B03C43">
            <w:pPr>
              <w:rPr>
                <w:b/>
                <w:bCs/>
              </w:rPr>
            </w:pPr>
            <w:r w:rsidRPr="00343522">
              <w:rPr>
                <w:b/>
                <w:bCs/>
              </w:rPr>
              <w:t>Date of next meeting</w:t>
            </w:r>
          </w:p>
          <w:p w14:paraId="74F1697E" w14:textId="1BA68F36" w:rsidR="00BC0734" w:rsidRDefault="00343522" w:rsidP="00B03C43">
            <w:r>
              <w:t>Tuesday 29</w:t>
            </w:r>
            <w:r w:rsidRPr="00343522">
              <w:rPr>
                <w:vertAlign w:val="superscript"/>
              </w:rPr>
              <w:t>th</w:t>
            </w:r>
            <w:r>
              <w:t xml:space="preserve"> March at 5.30pm</w:t>
            </w:r>
          </w:p>
          <w:p w14:paraId="5FD0CA74" w14:textId="70B41762" w:rsidR="00343522" w:rsidRDefault="00343522" w:rsidP="00B03C43">
            <w:r>
              <w:t>Change of date from 14</w:t>
            </w:r>
            <w:r w:rsidRPr="00343522">
              <w:rPr>
                <w:vertAlign w:val="superscript"/>
              </w:rPr>
              <w:t>th</w:t>
            </w:r>
            <w:r>
              <w:t xml:space="preserve"> April to 28</w:t>
            </w:r>
            <w:r w:rsidRPr="00343522">
              <w:rPr>
                <w:vertAlign w:val="superscript"/>
              </w:rPr>
              <w:t>th</w:t>
            </w:r>
            <w:r>
              <w:t xml:space="preserve"> April following the additional meeting above.</w:t>
            </w:r>
          </w:p>
          <w:p w14:paraId="25F8D90A" w14:textId="56AB0868" w:rsidR="00DB3F2F" w:rsidRDefault="00DB3F2F" w:rsidP="00B03C43"/>
          <w:p w14:paraId="7A6E6B53" w14:textId="0884D7F3" w:rsidR="00DB3F2F" w:rsidRDefault="00DB3F2F" w:rsidP="00B03C43"/>
          <w:p w14:paraId="1B11EED9" w14:textId="408130AF" w:rsidR="00DB3F2F" w:rsidRDefault="00EA09DC" w:rsidP="00B03C43">
            <w:r>
              <w:t xml:space="preserve">The meeting closed at 8.47 pm </w:t>
            </w:r>
          </w:p>
          <w:p w14:paraId="471E9EDE" w14:textId="6722E13F" w:rsidR="00B64F3F" w:rsidRDefault="001A3151" w:rsidP="00B03C43">
            <w:r>
              <w:t xml:space="preserve"> </w:t>
            </w:r>
          </w:p>
          <w:p w14:paraId="19B036F2" w14:textId="183890D2" w:rsidR="00B64F3F" w:rsidRDefault="00B64F3F" w:rsidP="00B03C43"/>
          <w:p w14:paraId="4D1896E3" w14:textId="4361710F" w:rsidR="00B64F3F" w:rsidRDefault="00B64F3F" w:rsidP="00B03C43"/>
          <w:p w14:paraId="3AC2FC9E" w14:textId="09DBFDA9" w:rsidR="00A00595" w:rsidRDefault="00A00595" w:rsidP="004A676A"/>
          <w:p w14:paraId="1E413090" w14:textId="253D9004" w:rsidR="00344AB4" w:rsidRDefault="00344AB4" w:rsidP="004A676A"/>
          <w:p w14:paraId="04978D9F" w14:textId="77777777" w:rsidR="00087271" w:rsidRDefault="00087271" w:rsidP="004A676A"/>
          <w:p w14:paraId="210B174E" w14:textId="4CB6318B" w:rsidR="004A676A" w:rsidRDefault="00785418" w:rsidP="004A676A">
            <w:r>
              <w:t xml:space="preserve">  </w:t>
            </w:r>
          </w:p>
          <w:p w14:paraId="5EAEA91C" w14:textId="77777777" w:rsidR="004A676A" w:rsidRDefault="004A676A" w:rsidP="004A676A"/>
          <w:p w14:paraId="51A8CA7E" w14:textId="77777777" w:rsidR="004A676A" w:rsidRDefault="004A676A" w:rsidP="004A676A"/>
          <w:p w14:paraId="3F61BD53" w14:textId="07260A4B" w:rsidR="00375BE8" w:rsidRDefault="00375BE8" w:rsidP="00B03C43"/>
        </w:tc>
      </w:tr>
      <w:tr w:rsidR="00107DA5" w14:paraId="5F26DCD6" w14:textId="77777777" w:rsidTr="00344AB4">
        <w:trPr>
          <w:trHeight w:val="1424"/>
        </w:trPr>
        <w:tc>
          <w:tcPr>
            <w:tcW w:w="1377" w:type="dxa"/>
          </w:tcPr>
          <w:p w14:paraId="1BEEEB43" w14:textId="77777777" w:rsidR="00107DA5" w:rsidRDefault="00107DA5"/>
        </w:tc>
        <w:tc>
          <w:tcPr>
            <w:tcW w:w="236" w:type="dxa"/>
          </w:tcPr>
          <w:p w14:paraId="37C429EE" w14:textId="77777777" w:rsidR="00107DA5" w:rsidRDefault="00107DA5"/>
        </w:tc>
        <w:tc>
          <w:tcPr>
            <w:tcW w:w="7629" w:type="dxa"/>
          </w:tcPr>
          <w:p w14:paraId="7B8958F6" w14:textId="77777777" w:rsidR="00107DA5" w:rsidRDefault="00107DA5"/>
        </w:tc>
      </w:tr>
    </w:tbl>
    <w:p w14:paraId="55D773D2" w14:textId="3170B5EF" w:rsidR="00B56B0B" w:rsidRDefault="00B56B0B" w:rsidP="002C5F22">
      <w:pPr>
        <w:spacing w:after="0"/>
      </w:pPr>
    </w:p>
    <w:sectPr w:rsidR="00B56B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C3BCE" w14:textId="77777777" w:rsidR="005E3798" w:rsidRDefault="005E3798" w:rsidP="00BD7D14">
      <w:pPr>
        <w:spacing w:after="0" w:line="240" w:lineRule="auto"/>
      </w:pPr>
      <w:r>
        <w:separator/>
      </w:r>
    </w:p>
  </w:endnote>
  <w:endnote w:type="continuationSeparator" w:id="0">
    <w:p w14:paraId="292C5FC4" w14:textId="77777777" w:rsidR="005E3798" w:rsidRDefault="005E3798" w:rsidP="00BD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96D6" w14:textId="77777777" w:rsidR="00BD7D14" w:rsidRDefault="00BD7D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2273" w14:textId="77777777" w:rsidR="00BD7D14" w:rsidRDefault="00BD7D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4B2A" w14:textId="77777777" w:rsidR="00BD7D14" w:rsidRDefault="00BD7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1E0F" w14:textId="77777777" w:rsidR="005E3798" w:rsidRDefault="005E3798" w:rsidP="00BD7D14">
      <w:pPr>
        <w:spacing w:after="0" w:line="240" w:lineRule="auto"/>
      </w:pPr>
      <w:r>
        <w:separator/>
      </w:r>
    </w:p>
  </w:footnote>
  <w:footnote w:type="continuationSeparator" w:id="0">
    <w:p w14:paraId="0365BC2F" w14:textId="77777777" w:rsidR="005E3798" w:rsidRDefault="005E3798" w:rsidP="00BD7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185A" w14:textId="77777777" w:rsidR="00BD7D14" w:rsidRDefault="00BD7D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FE81" w14:textId="143759F9" w:rsidR="00BD7D14" w:rsidRDefault="00BD7D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3284" w14:textId="77777777" w:rsidR="00BD7D14" w:rsidRDefault="00BD7D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3F2D"/>
    <w:multiLevelType w:val="hybridMultilevel"/>
    <w:tmpl w:val="D11A8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D3D89"/>
    <w:multiLevelType w:val="hybridMultilevel"/>
    <w:tmpl w:val="F634C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96342"/>
    <w:multiLevelType w:val="hybridMultilevel"/>
    <w:tmpl w:val="73AAB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F2EA6"/>
    <w:multiLevelType w:val="hybridMultilevel"/>
    <w:tmpl w:val="DCE0F8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60467"/>
    <w:multiLevelType w:val="hybridMultilevel"/>
    <w:tmpl w:val="E2403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D2750"/>
    <w:multiLevelType w:val="hybridMultilevel"/>
    <w:tmpl w:val="DED2B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81F58"/>
    <w:multiLevelType w:val="hybridMultilevel"/>
    <w:tmpl w:val="3430A4C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58080979">
    <w:abstractNumId w:val="3"/>
  </w:num>
  <w:num w:numId="2" w16cid:durableId="319966573">
    <w:abstractNumId w:val="4"/>
  </w:num>
  <w:num w:numId="3" w16cid:durableId="1844590539">
    <w:abstractNumId w:val="5"/>
  </w:num>
  <w:num w:numId="4" w16cid:durableId="107547600">
    <w:abstractNumId w:val="1"/>
  </w:num>
  <w:num w:numId="5" w16cid:durableId="434256011">
    <w:abstractNumId w:val="6"/>
  </w:num>
  <w:num w:numId="6" w16cid:durableId="1066537421">
    <w:abstractNumId w:val="2"/>
  </w:num>
  <w:num w:numId="7" w16cid:durableId="76974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0E"/>
    <w:rsid w:val="0002631B"/>
    <w:rsid w:val="00027524"/>
    <w:rsid w:val="0004179B"/>
    <w:rsid w:val="0007114C"/>
    <w:rsid w:val="0007319E"/>
    <w:rsid w:val="00082BE7"/>
    <w:rsid w:val="00087271"/>
    <w:rsid w:val="00091E7B"/>
    <w:rsid w:val="0009298B"/>
    <w:rsid w:val="000A344A"/>
    <w:rsid w:val="000B4C4B"/>
    <w:rsid w:val="000C0722"/>
    <w:rsid w:val="000C30BE"/>
    <w:rsid w:val="000E2B25"/>
    <w:rsid w:val="00100F53"/>
    <w:rsid w:val="00107DA5"/>
    <w:rsid w:val="00126630"/>
    <w:rsid w:val="0016048F"/>
    <w:rsid w:val="001A3151"/>
    <w:rsid w:val="001B2294"/>
    <w:rsid w:val="001B6DF0"/>
    <w:rsid w:val="001D1C29"/>
    <w:rsid w:val="001D28EE"/>
    <w:rsid w:val="001F76C5"/>
    <w:rsid w:val="00204841"/>
    <w:rsid w:val="00234321"/>
    <w:rsid w:val="0023671F"/>
    <w:rsid w:val="002546CF"/>
    <w:rsid w:val="002705B1"/>
    <w:rsid w:val="00270739"/>
    <w:rsid w:val="0028480E"/>
    <w:rsid w:val="002B6590"/>
    <w:rsid w:val="002C1032"/>
    <w:rsid w:val="002C5F22"/>
    <w:rsid w:val="002D2329"/>
    <w:rsid w:val="002E5E3E"/>
    <w:rsid w:val="002E75F5"/>
    <w:rsid w:val="003347A2"/>
    <w:rsid w:val="00343522"/>
    <w:rsid w:val="00344AB4"/>
    <w:rsid w:val="00372E22"/>
    <w:rsid w:val="00375BE8"/>
    <w:rsid w:val="003864AA"/>
    <w:rsid w:val="003922D0"/>
    <w:rsid w:val="003A1EDC"/>
    <w:rsid w:val="00410F4E"/>
    <w:rsid w:val="00413439"/>
    <w:rsid w:val="00424EE6"/>
    <w:rsid w:val="0042621C"/>
    <w:rsid w:val="00443611"/>
    <w:rsid w:val="00445A58"/>
    <w:rsid w:val="00466E95"/>
    <w:rsid w:val="00475F4D"/>
    <w:rsid w:val="00481148"/>
    <w:rsid w:val="004A676A"/>
    <w:rsid w:val="004B05B0"/>
    <w:rsid w:val="005545FA"/>
    <w:rsid w:val="005670E5"/>
    <w:rsid w:val="005710D5"/>
    <w:rsid w:val="0057767E"/>
    <w:rsid w:val="00581DF8"/>
    <w:rsid w:val="005B475C"/>
    <w:rsid w:val="005B54E7"/>
    <w:rsid w:val="005C1E41"/>
    <w:rsid w:val="005C45B0"/>
    <w:rsid w:val="005D0838"/>
    <w:rsid w:val="005E3798"/>
    <w:rsid w:val="005E528D"/>
    <w:rsid w:val="005F3E71"/>
    <w:rsid w:val="005F50CF"/>
    <w:rsid w:val="006357B1"/>
    <w:rsid w:val="006A184C"/>
    <w:rsid w:val="006A1B3D"/>
    <w:rsid w:val="006A45FE"/>
    <w:rsid w:val="006D265B"/>
    <w:rsid w:val="006D78F9"/>
    <w:rsid w:val="00717538"/>
    <w:rsid w:val="007254E0"/>
    <w:rsid w:val="00762ABC"/>
    <w:rsid w:val="00772BD7"/>
    <w:rsid w:val="00774509"/>
    <w:rsid w:val="007751E7"/>
    <w:rsid w:val="00785418"/>
    <w:rsid w:val="007948B9"/>
    <w:rsid w:val="007A4B8A"/>
    <w:rsid w:val="007B1B3E"/>
    <w:rsid w:val="007B7417"/>
    <w:rsid w:val="007C6314"/>
    <w:rsid w:val="008213B0"/>
    <w:rsid w:val="00821644"/>
    <w:rsid w:val="0084658F"/>
    <w:rsid w:val="00850BDF"/>
    <w:rsid w:val="00853B02"/>
    <w:rsid w:val="0086016A"/>
    <w:rsid w:val="008748E1"/>
    <w:rsid w:val="00881108"/>
    <w:rsid w:val="008C07CA"/>
    <w:rsid w:val="008C67FF"/>
    <w:rsid w:val="008D1B23"/>
    <w:rsid w:val="00902790"/>
    <w:rsid w:val="009073D4"/>
    <w:rsid w:val="00914859"/>
    <w:rsid w:val="00965F9F"/>
    <w:rsid w:val="00982E34"/>
    <w:rsid w:val="009919D6"/>
    <w:rsid w:val="009A6FFD"/>
    <w:rsid w:val="009B7583"/>
    <w:rsid w:val="009D31CE"/>
    <w:rsid w:val="009D65FA"/>
    <w:rsid w:val="00A00595"/>
    <w:rsid w:val="00A07E5E"/>
    <w:rsid w:val="00A4194F"/>
    <w:rsid w:val="00A805EA"/>
    <w:rsid w:val="00AA5ADE"/>
    <w:rsid w:val="00AF3736"/>
    <w:rsid w:val="00B03C43"/>
    <w:rsid w:val="00B04991"/>
    <w:rsid w:val="00B064FE"/>
    <w:rsid w:val="00B2708A"/>
    <w:rsid w:val="00B43E18"/>
    <w:rsid w:val="00B56B0B"/>
    <w:rsid w:val="00B64F3F"/>
    <w:rsid w:val="00B70942"/>
    <w:rsid w:val="00BA3C9B"/>
    <w:rsid w:val="00BC0734"/>
    <w:rsid w:val="00BC6DFA"/>
    <w:rsid w:val="00BD7D14"/>
    <w:rsid w:val="00BF0B2B"/>
    <w:rsid w:val="00C0538B"/>
    <w:rsid w:val="00C115FF"/>
    <w:rsid w:val="00C1175E"/>
    <w:rsid w:val="00C31941"/>
    <w:rsid w:val="00C33A85"/>
    <w:rsid w:val="00C36CDD"/>
    <w:rsid w:val="00C44872"/>
    <w:rsid w:val="00C46313"/>
    <w:rsid w:val="00C46F2D"/>
    <w:rsid w:val="00C514B8"/>
    <w:rsid w:val="00C5226F"/>
    <w:rsid w:val="00C8033C"/>
    <w:rsid w:val="00CA1053"/>
    <w:rsid w:val="00CA3CD3"/>
    <w:rsid w:val="00CB7C49"/>
    <w:rsid w:val="00CC45D7"/>
    <w:rsid w:val="00CD501F"/>
    <w:rsid w:val="00D1442C"/>
    <w:rsid w:val="00D2709E"/>
    <w:rsid w:val="00D64FEB"/>
    <w:rsid w:val="00D7572C"/>
    <w:rsid w:val="00DB3F2F"/>
    <w:rsid w:val="00DB5633"/>
    <w:rsid w:val="00DC4155"/>
    <w:rsid w:val="00DC7228"/>
    <w:rsid w:val="00DD3CCB"/>
    <w:rsid w:val="00E326C7"/>
    <w:rsid w:val="00E54FB8"/>
    <w:rsid w:val="00E652DD"/>
    <w:rsid w:val="00E8758C"/>
    <w:rsid w:val="00E87B89"/>
    <w:rsid w:val="00E94B13"/>
    <w:rsid w:val="00EA09DC"/>
    <w:rsid w:val="00EC5DC1"/>
    <w:rsid w:val="00EC7CBC"/>
    <w:rsid w:val="00EE3C1C"/>
    <w:rsid w:val="00EE4B6C"/>
    <w:rsid w:val="00F06F13"/>
    <w:rsid w:val="00F11595"/>
    <w:rsid w:val="00F14E0F"/>
    <w:rsid w:val="00F239AC"/>
    <w:rsid w:val="00F403D2"/>
    <w:rsid w:val="00F60D73"/>
    <w:rsid w:val="00FA245B"/>
    <w:rsid w:val="00FC091A"/>
    <w:rsid w:val="00FC0D86"/>
    <w:rsid w:val="00FE0942"/>
    <w:rsid w:val="00FE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008DE"/>
  <w15:chartTrackingRefBased/>
  <w15:docId w15:val="{454FF399-4F2A-4614-92BB-DA73F5F2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8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3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3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7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D14"/>
  </w:style>
  <w:style w:type="paragraph" w:styleId="Footer">
    <w:name w:val="footer"/>
    <w:basedOn w:val="Normal"/>
    <w:link w:val="FooterChar"/>
    <w:uiPriority w:val="99"/>
    <w:unhideWhenUsed/>
    <w:rsid w:val="00BD7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D14"/>
  </w:style>
  <w:style w:type="paragraph" w:styleId="NormalWeb">
    <w:name w:val="Normal (Web)"/>
    <w:basedOn w:val="Normal"/>
    <w:uiPriority w:val="99"/>
    <w:semiHidden/>
    <w:unhideWhenUsed/>
    <w:rsid w:val="007C6314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1" ma:contentTypeDescription="Create a new document." ma:contentTypeScope="" ma:versionID="f73f74b1f79c74d50e056074d89d49f8">
  <xsd:schema xmlns:xsd="http://www.w3.org/2001/XMLSchema" xmlns:xs="http://www.w3.org/2001/XMLSchema" xmlns:p="http://schemas.microsoft.com/office/2006/metadata/properties" xmlns:ns2="f06009f3-9f7f-4b32-95df-64b4127b5534" targetNamespace="http://schemas.microsoft.com/office/2006/metadata/properties" ma:root="true" ma:fieldsID="a8b115e764aabb99391232b5916b7834" ns2:_="">
    <xsd:import namespace="f06009f3-9f7f-4b32-95df-64b4127b5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4CE23-8AD0-4FAF-ACE7-C3D0C64A34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7030E-4ED3-42E5-BA5D-D95BA2C93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3FB7F-AB40-48BA-864B-536079EC90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3EF99E-A565-460C-B789-E1FF2F94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Coe</dc:creator>
  <cp:keywords/>
  <dc:description/>
  <cp:lastModifiedBy>Town Clerk</cp:lastModifiedBy>
  <cp:revision>3</cp:revision>
  <cp:lastPrinted>2022-03-25T14:55:00Z</cp:lastPrinted>
  <dcterms:created xsi:type="dcterms:W3CDTF">2022-03-25T15:02:00Z</dcterms:created>
  <dcterms:modified xsi:type="dcterms:W3CDTF">2022-04-23T11:12:00Z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0x01010000FA0F572D2D574C9177504739318F16</vt:lpwstr>
  </property>
</Properties>
</file>