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5ADA0" w14:textId="6E75788C" w:rsidR="000C0722" w:rsidRPr="00965F9F" w:rsidRDefault="006357B1" w:rsidP="00965F9F">
      <w:pPr>
        <w:spacing w:after="0"/>
        <w:jc w:val="center"/>
        <w:rPr>
          <w:b/>
          <w:bCs/>
        </w:rPr>
      </w:pPr>
      <w:r w:rsidRPr="00965F9F">
        <w:rPr>
          <w:b/>
          <w:bCs/>
        </w:rPr>
        <w:t>Uppingham Neighbourhood Plan Advisory Group.</w:t>
      </w:r>
    </w:p>
    <w:p w14:paraId="250AB980" w14:textId="41E262EC" w:rsidR="0028480E" w:rsidRDefault="006357B1" w:rsidP="00965F9F">
      <w:pPr>
        <w:spacing w:after="0"/>
        <w:jc w:val="center"/>
      </w:pPr>
      <w:r w:rsidRPr="00965F9F">
        <w:rPr>
          <w:b/>
          <w:bCs/>
        </w:rPr>
        <w:t xml:space="preserve">Minutes of </w:t>
      </w:r>
      <w:r w:rsidR="008D1B23">
        <w:rPr>
          <w:b/>
          <w:bCs/>
        </w:rPr>
        <w:t xml:space="preserve">the </w:t>
      </w:r>
      <w:r w:rsidRPr="00965F9F">
        <w:rPr>
          <w:b/>
          <w:bCs/>
        </w:rPr>
        <w:t>meeting held on T</w:t>
      </w:r>
      <w:r w:rsidR="00FB7820">
        <w:rPr>
          <w:b/>
          <w:bCs/>
        </w:rPr>
        <w:t>hursday</w:t>
      </w:r>
      <w:r w:rsidR="00302825">
        <w:rPr>
          <w:b/>
          <w:bCs/>
        </w:rPr>
        <w:t xml:space="preserve"> 26</w:t>
      </w:r>
      <w:r w:rsidR="00302825" w:rsidRPr="00302825">
        <w:rPr>
          <w:b/>
          <w:bCs/>
          <w:vertAlign w:val="superscript"/>
        </w:rPr>
        <w:t>th</w:t>
      </w:r>
      <w:r w:rsidR="00302825">
        <w:rPr>
          <w:b/>
          <w:bCs/>
        </w:rPr>
        <w:t xml:space="preserve"> May</w:t>
      </w:r>
      <w:r w:rsidR="00FB7820">
        <w:rPr>
          <w:b/>
          <w:bCs/>
        </w:rPr>
        <w:t xml:space="preserve"> </w:t>
      </w:r>
      <w:r w:rsidR="008D1B23">
        <w:rPr>
          <w:b/>
          <w:bCs/>
        </w:rPr>
        <w:t>2022</w:t>
      </w:r>
      <w:r w:rsidRPr="00965F9F">
        <w:rPr>
          <w:b/>
          <w:bCs/>
        </w:rPr>
        <w:t>.</w:t>
      </w:r>
    </w:p>
    <w:p w14:paraId="07444C1C" w14:textId="62288937" w:rsidR="006357B1" w:rsidRDefault="006357B1" w:rsidP="001D1C29">
      <w:pPr>
        <w:spacing w:after="0"/>
      </w:pPr>
    </w:p>
    <w:p w14:paraId="4824E1EA" w14:textId="23B9EFD0" w:rsidR="006357B1" w:rsidRDefault="0016048F" w:rsidP="001D1C29">
      <w:pPr>
        <w:spacing w:after="0"/>
      </w:pPr>
      <w:r>
        <w:t>Present:</w:t>
      </w:r>
      <w:r w:rsidR="006A2F0E" w:rsidRPr="006A2F0E">
        <w:t xml:space="preserve"> </w:t>
      </w:r>
      <w:r w:rsidR="001959D7">
        <w:t xml:space="preserve"> </w:t>
      </w:r>
      <w:r w:rsidR="006A2F0E">
        <w:t xml:space="preserve"> </w:t>
      </w:r>
      <w:r w:rsidR="00FB7820">
        <w:t xml:space="preserve">Ron Simpson, </w:t>
      </w:r>
      <w:r w:rsidR="00E87B89">
        <w:t>Christine Edwards, David Casewell</w:t>
      </w:r>
      <w:r w:rsidR="006A2F0E">
        <w:t>,</w:t>
      </w:r>
      <w:r w:rsidR="00E87B89">
        <w:t xml:space="preserve"> </w:t>
      </w:r>
      <w:r w:rsidR="00FB7820">
        <w:t xml:space="preserve">Margaret Simpson, </w:t>
      </w:r>
      <w:r w:rsidR="008B66AB">
        <w:t>Nick</w:t>
      </w:r>
      <w:r w:rsidR="00B03C43">
        <w:t xml:space="preserve"> Townsend,</w:t>
      </w:r>
      <w:r w:rsidR="008D1B23">
        <w:t xml:space="preserve"> </w:t>
      </w:r>
      <w:r w:rsidR="00E87B89">
        <w:t>Andrew Man</w:t>
      </w:r>
      <w:r w:rsidR="00B2708A">
        <w:t>kowski</w:t>
      </w:r>
      <w:r w:rsidR="00302825">
        <w:t>, Liz Clarke, Edward Baines, Mark Shaw</w:t>
      </w:r>
    </w:p>
    <w:p w14:paraId="79C01075" w14:textId="58443EB4" w:rsidR="00B03C43" w:rsidRDefault="00B03C43" w:rsidP="001D1C29">
      <w:pPr>
        <w:spacing w:after="0"/>
      </w:pPr>
    </w:p>
    <w:p w14:paraId="4D26764D" w14:textId="69DC595D" w:rsidR="00B03C43" w:rsidRDefault="00B03C43" w:rsidP="001D1C29">
      <w:pPr>
        <w:spacing w:after="0"/>
      </w:pPr>
      <w:r>
        <w:t>Also In attendance Sharon Coe Town Clerk</w:t>
      </w:r>
      <w:r w:rsidR="008D1B23">
        <w:t xml:space="preserve">, </w:t>
      </w:r>
      <w:r w:rsidR="00FB7820">
        <w:t>and I member of the public.</w:t>
      </w:r>
    </w:p>
    <w:p w14:paraId="3A832B98" w14:textId="552C326B" w:rsidR="0028480E" w:rsidRDefault="0028480E"/>
    <w:tbl>
      <w:tblPr>
        <w:tblStyle w:val="TableGrid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7"/>
        <w:gridCol w:w="236"/>
        <w:gridCol w:w="7629"/>
      </w:tblGrid>
      <w:tr w:rsidR="0028480E" w14:paraId="23A8E296" w14:textId="77777777" w:rsidTr="00344AB4">
        <w:trPr>
          <w:trHeight w:val="1424"/>
        </w:trPr>
        <w:tc>
          <w:tcPr>
            <w:tcW w:w="1377" w:type="dxa"/>
          </w:tcPr>
          <w:p w14:paraId="6155C653" w14:textId="77777777" w:rsidR="0028480E" w:rsidRDefault="0028480E"/>
          <w:p w14:paraId="30A47B95" w14:textId="70CDB474" w:rsidR="0028480E" w:rsidRDefault="00B03C43">
            <w:r>
              <w:t>1.</w:t>
            </w:r>
          </w:p>
          <w:p w14:paraId="1E90B5B6" w14:textId="3097CC6D" w:rsidR="00B03C43" w:rsidRDefault="00B03C43"/>
          <w:p w14:paraId="4A8A4C1C" w14:textId="34198EDA" w:rsidR="00B03C43" w:rsidRDefault="00B03C43"/>
          <w:p w14:paraId="538A012F" w14:textId="114258A8" w:rsidR="00431532" w:rsidRDefault="00431532"/>
          <w:p w14:paraId="394FDBBB" w14:textId="77777777" w:rsidR="00653BF6" w:rsidRDefault="00653BF6"/>
          <w:p w14:paraId="013D8776" w14:textId="4A4F33E2" w:rsidR="00B03C43" w:rsidRDefault="00B03C43">
            <w:r>
              <w:t>2.</w:t>
            </w:r>
          </w:p>
          <w:p w14:paraId="5B863413" w14:textId="4688A7FA" w:rsidR="00375BE8" w:rsidRDefault="00375BE8"/>
          <w:p w14:paraId="03A0EAF4" w14:textId="1E9AAD99" w:rsidR="00375BE8" w:rsidRDefault="00375BE8"/>
          <w:p w14:paraId="2F02812D" w14:textId="0E2276D7" w:rsidR="00070CCD" w:rsidRDefault="00070CCD"/>
          <w:p w14:paraId="2785EA00" w14:textId="77777777" w:rsidR="00070CCD" w:rsidRDefault="00070CCD"/>
          <w:p w14:paraId="692E530B" w14:textId="77777777" w:rsidR="00070CCD" w:rsidRDefault="00070CCD"/>
          <w:p w14:paraId="09C6ABF3" w14:textId="6E5C9276" w:rsidR="00375BE8" w:rsidRDefault="00375BE8">
            <w:r>
              <w:t>3.</w:t>
            </w:r>
          </w:p>
          <w:p w14:paraId="58391D4F" w14:textId="22264335" w:rsidR="00375BE8" w:rsidRDefault="00375BE8"/>
          <w:p w14:paraId="30ED041F" w14:textId="59B9AACC" w:rsidR="00375BE8" w:rsidRDefault="00375BE8"/>
          <w:p w14:paraId="42DA4BB2" w14:textId="77777777" w:rsidR="00070CCD" w:rsidRDefault="00070CCD"/>
          <w:p w14:paraId="6C129573" w14:textId="3DAFFF9A" w:rsidR="00375BE8" w:rsidRDefault="00375BE8">
            <w:r>
              <w:t>4.</w:t>
            </w:r>
          </w:p>
          <w:p w14:paraId="23ED7A88" w14:textId="7C1F4AA1" w:rsidR="00375BE8" w:rsidRDefault="00375BE8"/>
          <w:p w14:paraId="577EEE29" w14:textId="0AD50E03" w:rsidR="003149F3" w:rsidRDefault="003149F3"/>
          <w:p w14:paraId="2A87330D" w14:textId="77777777" w:rsidR="00F95356" w:rsidRDefault="00F95356"/>
          <w:p w14:paraId="2E5448B2" w14:textId="478AB14A" w:rsidR="00375BE8" w:rsidRDefault="00375BE8">
            <w:r>
              <w:t>5.</w:t>
            </w:r>
          </w:p>
          <w:p w14:paraId="106D97E1" w14:textId="167889E5" w:rsidR="0028480E" w:rsidRDefault="0028480E"/>
          <w:p w14:paraId="294ED548" w14:textId="2EC02D77" w:rsidR="00046DF2" w:rsidRDefault="00046DF2"/>
          <w:p w14:paraId="1519CEB9" w14:textId="5955D9AE" w:rsidR="004A676A" w:rsidRDefault="004A676A">
            <w:r>
              <w:t>6.</w:t>
            </w:r>
          </w:p>
          <w:p w14:paraId="49ACDFF2" w14:textId="77777777" w:rsidR="00087271" w:rsidRDefault="00087271"/>
          <w:p w14:paraId="1E491955" w14:textId="77777777" w:rsidR="00087271" w:rsidRDefault="00087271"/>
          <w:p w14:paraId="16C3AE18" w14:textId="4428CE88" w:rsidR="00087271" w:rsidRDefault="00087271">
            <w:r>
              <w:t>7.</w:t>
            </w:r>
          </w:p>
          <w:p w14:paraId="084F9C93" w14:textId="77777777" w:rsidR="000B4C4B" w:rsidRDefault="000B4C4B"/>
          <w:p w14:paraId="51547D8B" w14:textId="269D090D" w:rsidR="000B4C4B" w:rsidRDefault="000B4C4B"/>
          <w:p w14:paraId="77B46E49" w14:textId="2ADC8B07" w:rsidR="000B4C4B" w:rsidRDefault="00A26CFE">
            <w:r>
              <w:t>8</w:t>
            </w:r>
            <w:r w:rsidR="007A4B8A">
              <w:t>.</w:t>
            </w:r>
          </w:p>
          <w:p w14:paraId="69CE5917" w14:textId="2C3CC77C" w:rsidR="004D3C2E" w:rsidRDefault="004D3C2E"/>
          <w:p w14:paraId="32BDAAC0" w14:textId="314C6543" w:rsidR="004D3C2E" w:rsidRDefault="004D3C2E"/>
          <w:p w14:paraId="5AD58930" w14:textId="4CFCEC13" w:rsidR="004D3C2E" w:rsidRDefault="004D3C2E"/>
          <w:p w14:paraId="1DF9757D" w14:textId="061CF50F" w:rsidR="004D3C2E" w:rsidRDefault="004D3C2E"/>
          <w:p w14:paraId="1FF20037" w14:textId="21FF0790" w:rsidR="004D3C2E" w:rsidRDefault="004D3C2E"/>
          <w:p w14:paraId="4FD1E106" w14:textId="41B2887C" w:rsidR="004D3C2E" w:rsidRDefault="004D3C2E"/>
          <w:p w14:paraId="792AC6B3" w14:textId="7915B011" w:rsidR="004D3C2E" w:rsidRDefault="004D3C2E"/>
          <w:p w14:paraId="501083DF" w14:textId="249FDA0E" w:rsidR="004D3C2E" w:rsidRDefault="004D3C2E"/>
          <w:p w14:paraId="237D0EF9" w14:textId="0FB42FAA" w:rsidR="004D3C2E" w:rsidRDefault="004D3C2E"/>
          <w:p w14:paraId="0E9551FF" w14:textId="117750D2" w:rsidR="004D3C2E" w:rsidRDefault="004D3C2E"/>
          <w:p w14:paraId="29645012" w14:textId="08609CD5" w:rsidR="004D3C2E" w:rsidRDefault="004D3C2E"/>
          <w:p w14:paraId="7D6D4621" w14:textId="64286D60" w:rsidR="004D3C2E" w:rsidRDefault="004D3C2E"/>
          <w:p w14:paraId="7DF8F2C8" w14:textId="5286ECF9" w:rsidR="004D3C2E" w:rsidRDefault="004D3C2E"/>
          <w:p w14:paraId="1D3DF249" w14:textId="6C84AE96" w:rsidR="004D3C2E" w:rsidRDefault="004D3C2E"/>
          <w:p w14:paraId="392AA90D" w14:textId="34A43B9A" w:rsidR="004D3C2E" w:rsidRDefault="004D3C2E"/>
          <w:p w14:paraId="1B8F61A8" w14:textId="66A23448" w:rsidR="004D3C2E" w:rsidRDefault="004D3C2E"/>
          <w:p w14:paraId="77BCAE95" w14:textId="1C8270B5" w:rsidR="004D3C2E" w:rsidRDefault="004D3C2E"/>
          <w:p w14:paraId="532A9CDB" w14:textId="24D053E1" w:rsidR="004D3C2E" w:rsidRDefault="004D3C2E"/>
          <w:p w14:paraId="672E9BCE" w14:textId="021C091A" w:rsidR="004D3C2E" w:rsidRDefault="004D3C2E"/>
          <w:p w14:paraId="0895E711" w14:textId="79CE28A1" w:rsidR="004D3C2E" w:rsidRDefault="004D3C2E"/>
          <w:p w14:paraId="74F994D3" w14:textId="25CF4662" w:rsidR="004D3C2E" w:rsidRDefault="004D3C2E"/>
          <w:p w14:paraId="1BCBEE74" w14:textId="79878B3D" w:rsidR="004D3C2E" w:rsidRDefault="004D3C2E"/>
          <w:p w14:paraId="5FF59EB7" w14:textId="6CD6C08C" w:rsidR="004D3C2E" w:rsidRDefault="004D3C2E"/>
          <w:p w14:paraId="05A5B48C" w14:textId="410C11BC" w:rsidR="004D3C2E" w:rsidRDefault="004D3C2E"/>
          <w:p w14:paraId="07113FF4" w14:textId="3BCF2146" w:rsidR="004D3C2E" w:rsidRDefault="004D3C2E"/>
          <w:p w14:paraId="143C45A9" w14:textId="674925F4" w:rsidR="004D3C2E" w:rsidRDefault="004D3C2E"/>
          <w:p w14:paraId="7C41FF5E" w14:textId="0AEEB169" w:rsidR="004D3C2E" w:rsidRDefault="004D3C2E"/>
          <w:p w14:paraId="0218D128" w14:textId="0D1C8E00" w:rsidR="004D3C2E" w:rsidRDefault="004D3C2E"/>
          <w:p w14:paraId="3162E4EF" w14:textId="10DABC7C" w:rsidR="004D3C2E" w:rsidRDefault="004D3C2E"/>
          <w:p w14:paraId="63987C58" w14:textId="1DEC8E7B" w:rsidR="004D3C2E" w:rsidRDefault="004D3C2E"/>
          <w:p w14:paraId="62AB0F50" w14:textId="1660B456" w:rsidR="004D3C2E" w:rsidRDefault="004D3C2E">
            <w:r>
              <w:t>9.</w:t>
            </w:r>
          </w:p>
          <w:p w14:paraId="44B15513" w14:textId="77777777" w:rsidR="000B4C4B" w:rsidRDefault="000B4C4B"/>
          <w:p w14:paraId="1BEEAFDB" w14:textId="77777777" w:rsidR="009A6FFD" w:rsidRDefault="009A6FFD"/>
          <w:p w14:paraId="74D2CD36" w14:textId="54891B46" w:rsidR="004D3C2E" w:rsidRDefault="004D3C2E"/>
          <w:p w14:paraId="2AE83F99" w14:textId="77777777" w:rsidR="004D3C2E" w:rsidRDefault="004D3C2E"/>
          <w:p w14:paraId="60C55DEA" w14:textId="1FBE48C6" w:rsidR="004D3C2E" w:rsidRDefault="004D3C2E"/>
          <w:p w14:paraId="61FA9F9B" w14:textId="66C9E8AE" w:rsidR="00F95356" w:rsidRDefault="00F95356"/>
          <w:p w14:paraId="6AF04036" w14:textId="77777777" w:rsidR="00F95356" w:rsidRDefault="00F95356"/>
          <w:p w14:paraId="7E8E0842" w14:textId="77777777" w:rsidR="004E36F5" w:rsidRDefault="004E36F5"/>
          <w:p w14:paraId="44308CCC" w14:textId="2E322383" w:rsidR="004D3C2E" w:rsidRDefault="004D3C2E">
            <w:r>
              <w:t>10</w:t>
            </w:r>
          </w:p>
        </w:tc>
        <w:tc>
          <w:tcPr>
            <w:tcW w:w="236" w:type="dxa"/>
          </w:tcPr>
          <w:p w14:paraId="3DB6612D" w14:textId="3379725B" w:rsidR="0028480E" w:rsidRDefault="0028480E"/>
          <w:p w14:paraId="3384DF11" w14:textId="77777777" w:rsidR="0028480E" w:rsidRDefault="0028480E"/>
          <w:p w14:paraId="24C85B40" w14:textId="77777777" w:rsidR="0028480E" w:rsidRDefault="0028480E"/>
          <w:p w14:paraId="15963AFD" w14:textId="39C70C6F" w:rsidR="00091E7B" w:rsidRDefault="00091E7B" w:rsidP="00C33A85"/>
        </w:tc>
        <w:tc>
          <w:tcPr>
            <w:tcW w:w="7629" w:type="dxa"/>
          </w:tcPr>
          <w:p w14:paraId="50389F23" w14:textId="77777777" w:rsidR="0028480E" w:rsidRDefault="0028480E"/>
          <w:p w14:paraId="0EF44F6E" w14:textId="77777777" w:rsidR="00850BDF" w:rsidRPr="00965F9F" w:rsidRDefault="00B03C43" w:rsidP="00B03C43">
            <w:pPr>
              <w:rPr>
                <w:b/>
                <w:bCs/>
              </w:rPr>
            </w:pPr>
            <w:r w:rsidRPr="00965F9F">
              <w:rPr>
                <w:b/>
                <w:bCs/>
              </w:rPr>
              <w:t>Welcome</w:t>
            </w:r>
          </w:p>
          <w:p w14:paraId="67A645B9" w14:textId="700D52E7" w:rsidR="00B03C43" w:rsidRDefault="00302825" w:rsidP="00B03C43">
            <w:r>
              <w:t>As the chairman was delayed due to work issues</w:t>
            </w:r>
            <w:r w:rsidR="000003E5">
              <w:t xml:space="preserve"> </w:t>
            </w:r>
            <w:r>
              <w:t>Ron took the chair pending his arriva</w:t>
            </w:r>
            <w:r w:rsidR="00BB36B8">
              <w:t>l and welcomed everyone to the meeting</w:t>
            </w:r>
            <w:r w:rsidR="00653BF6">
              <w:t xml:space="preserve">, including the </w:t>
            </w:r>
            <w:proofErr w:type="gramStart"/>
            <w:r w:rsidR="00653BF6">
              <w:t>Mayor</w:t>
            </w:r>
            <w:proofErr w:type="gramEnd"/>
            <w:r w:rsidR="00653BF6">
              <w:t xml:space="preserve"> in her new role.</w:t>
            </w:r>
          </w:p>
          <w:p w14:paraId="6F8383D7" w14:textId="2365B1CA" w:rsidR="00FB7820" w:rsidRDefault="00FB7820" w:rsidP="00B03C43"/>
          <w:p w14:paraId="50E026F5" w14:textId="424368E2" w:rsidR="00653BF6" w:rsidRDefault="00653BF6" w:rsidP="00B03C43">
            <w:r w:rsidRPr="00653BF6">
              <w:rPr>
                <w:b/>
                <w:bCs/>
              </w:rPr>
              <w:t>To nominate a candidate to Uppingham Town Council, for the chair of NPAG</w:t>
            </w:r>
            <w:r>
              <w:t>.</w:t>
            </w:r>
          </w:p>
          <w:p w14:paraId="42968AE8" w14:textId="4EF9668E" w:rsidR="00D4759A" w:rsidRPr="00D4759A" w:rsidRDefault="00D4759A" w:rsidP="00B03C43">
            <w:r>
              <w:t xml:space="preserve">A proposal was made for Chris Merricks to continue in his role as </w:t>
            </w:r>
            <w:r w:rsidR="00070CCD">
              <w:t>C</w:t>
            </w:r>
            <w:r>
              <w:t xml:space="preserve">hairman of NPAG for the coming year. </w:t>
            </w:r>
            <w:r w:rsidR="00070CCD">
              <w:t xml:space="preserve"> This was resolved unanimously, and the nomination will therefore be presented to Uppingham Full Council that Chis Merricks be appointed Chair.</w:t>
            </w:r>
          </w:p>
          <w:p w14:paraId="7AD98E51" w14:textId="77777777" w:rsidR="00BB36B8" w:rsidRDefault="00BB36B8" w:rsidP="00B03C43">
            <w:pPr>
              <w:rPr>
                <w:b/>
                <w:bCs/>
              </w:rPr>
            </w:pPr>
          </w:p>
          <w:p w14:paraId="320573E9" w14:textId="128455DF" w:rsidR="00BB36B8" w:rsidRDefault="00653BF6" w:rsidP="00B03C43">
            <w:pPr>
              <w:rPr>
                <w:b/>
                <w:bCs/>
              </w:rPr>
            </w:pPr>
            <w:r>
              <w:rPr>
                <w:b/>
                <w:bCs/>
              </w:rPr>
              <w:t>To elect a deputy chair of NPAG</w:t>
            </w:r>
          </w:p>
          <w:p w14:paraId="469CE3EE" w14:textId="78F759D7" w:rsidR="00070CCD" w:rsidRPr="00070CCD" w:rsidRDefault="00070CCD" w:rsidP="00B03C43">
            <w:r>
              <w:t>A nomination was received that Ron Simpson be elected as Vice Chair of Npag. This was resolved unanimously.</w:t>
            </w:r>
          </w:p>
          <w:p w14:paraId="4ED0E4C5" w14:textId="3EE5276B" w:rsidR="00070CCD" w:rsidRDefault="00070CCD" w:rsidP="00B03C43">
            <w:pPr>
              <w:rPr>
                <w:b/>
                <w:bCs/>
              </w:rPr>
            </w:pPr>
          </w:p>
          <w:p w14:paraId="38B7FEAE" w14:textId="0735B24A" w:rsidR="00B03C43" w:rsidRPr="00965F9F" w:rsidRDefault="00B03C43" w:rsidP="00B03C43">
            <w:pPr>
              <w:rPr>
                <w:b/>
                <w:bCs/>
              </w:rPr>
            </w:pPr>
            <w:r w:rsidRPr="00965F9F">
              <w:rPr>
                <w:b/>
                <w:bCs/>
              </w:rPr>
              <w:t>Apologies for Absence</w:t>
            </w:r>
          </w:p>
          <w:p w14:paraId="4500C9EC" w14:textId="36F50D57" w:rsidR="00B03C43" w:rsidRDefault="00B03C43" w:rsidP="00B03C43">
            <w:r>
              <w:t>Received from</w:t>
            </w:r>
            <w:r w:rsidR="00A878D1">
              <w:t xml:space="preserve"> Jim Day,</w:t>
            </w:r>
            <w:r w:rsidR="00BB36B8">
              <w:t xml:space="preserve"> Howard Thompson, Janet </w:t>
            </w:r>
            <w:r w:rsidR="00070CCD">
              <w:t>Thompson,</w:t>
            </w:r>
            <w:r w:rsidR="00BB36B8">
              <w:t xml:space="preserve"> Stephen </w:t>
            </w:r>
            <w:r w:rsidR="00070CCD">
              <w:t>Taylor</w:t>
            </w:r>
            <w:r w:rsidR="00F95356">
              <w:t>, Tony Streeter.</w:t>
            </w:r>
          </w:p>
          <w:p w14:paraId="06BE894F" w14:textId="77777777" w:rsidR="00375BE8" w:rsidRDefault="00375BE8" w:rsidP="00B03C43"/>
          <w:p w14:paraId="28C43373" w14:textId="77777777" w:rsidR="00375BE8" w:rsidRPr="00965F9F" w:rsidRDefault="00375BE8" w:rsidP="00B03C43">
            <w:pPr>
              <w:rPr>
                <w:b/>
                <w:bCs/>
              </w:rPr>
            </w:pPr>
            <w:r w:rsidRPr="00965F9F">
              <w:rPr>
                <w:b/>
                <w:bCs/>
              </w:rPr>
              <w:t>Declarations of interest.</w:t>
            </w:r>
          </w:p>
          <w:p w14:paraId="075D4262" w14:textId="4E33A2F5" w:rsidR="00E54FB8" w:rsidRDefault="005B45ED" w:rsidP="00B03C43">
            <w:pPr>
              <w:rPr>
                <w:b/>
                <w:bCs/>
              </w:rPr>
            </w:pPr>
            <w:r w:rsidRPr="005B45ED">
              <w:t>These would be declared if an item of interest on the agenda became apparent</w:t>
            </w:r>
            <w:r>
              <w:rPr>
                <w:b/>
                <w:bCs/>
              </w:rPr>
              <w:t>.</w:t>
            </w:r>
          </w:p>
          <w:p w14:paraId="773777E2" w14:textId="77777777" w:rsidR="005B45ED" w:rsidRDefault="005B45ED" w:rsidP="00B03C43">
            <w:pPr>
              <w:rPr>
                <w:b/>
                <w:bCs/>
              </w:rPr>
            </w:pPr>
          </w:p>
          <w:p w14:paraId="612F4E3E" w14:textId="304E8F1F" w:rsidR="00653BF6" w:rsidRDefault="00653BF6" w:rsidP="00B03C43">
            <w:pPr>
              <w:rPr>
                <w:b/>
                <w:bCs/>
              </w:rPr>
            </w:pPr>
            <w:r>
              <w:rPr>
                <w:b/>
                <w:bCs/>
              </w:rPr>
              <w:t>An opportunity for members of the public to speak (limited to 15</w:t>
            </w:r>
            <w:r w:rsidR="00A24BD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minutes total)</w:t>
            </w:r>
          </w:p>
          <w:p w14:paraId="28E48BB3" w14:textId="283FB1B3" w:rsidR="00653BF6" w:rsidRPr="00653BF6" w:rsidRDefault="00653BF6" w:rsidP="00B03C43">
            <w:r w:rsidRPr="00653BF6">
              <w:t>None.</w:t>
            </w:r>
          </w:p>
          <w:p w14:paraId="6494D352" w14:textId="77777777" w:rsidR="00653BF6" w:rsidRDefault="00653BF6" w:rsidP="00B03C43">
            <w:pPr>
              <w:rPr>
                <w:b/>
                <w:bCs/>
              </w:rPr>
            </w:pPr>
          </w:p>
          <w:p w14:paraId="1C05F44B" w14:textId="05AFDCB6" w:rsidR="00E54FB8" w:rsidRPr="002705B1" w:rsidRDefault="00E54FB8" w:rsidP="00B03C43">
            <w:pPr>
              <w:rPr>
                <w:b/>
                <w:bCs/>
              </w:rPr>
            </w:pPr>
            <w:r w:rsidRPr="002705B1">
              <w:rPr>
                <w:b/>
                <w:bCs/>
              </w:rPr>
              <w:t>To receive the minutes</w:t>
            </w:r>
            <w:r w:rsidR="00431532">
              <w:rPr>
                <w:b/>
                <w:bCs/>
              </w:rPr>
              <w:t xml:space="preserve"> of the meeting held on</w:t>
            </w:r>
            <w:r w:rsidRPr="002705B1">
              <w:rPr>
                <w:b/>
                <w:bCs/>
              </w:rPr>
              <w:t xml:space="preserve"> Thursday </w:t>
            </w:r>
            <w:r w:rsidR="00A878D1">
              <w:rPr>
                <w:b/>
                <w:bCs/>
              </w:rPr>
              <w:t>2</w:t>
            </w:r>
            <w:r w:rsidR="00653BF6">
              <w:rPr>
                <w:b/>
                <w:bCs/>
              </w:rPr>
              <w:t>8</w:t>
            </w:r>
            <w:r w:rsidR="00653BF6" w:rsidRPr="00653BF6">
              <w:rPr>
                <w:b/>
                <w:bCs/>
                <w:vertAlign w:val="superscript"/>
              </w:rPr>
              <w:t>th</w:t>
            </w:r>
            <w:r w:rsidR="00653BF6">
              <w:rPr>
                <w:b/>
                <w:bCs/>
              </w:rPr>
              <w:t xml:space="preserve"> April</w:t>
            </w:r>
            <w:r w:rsidRPr="002705B1">
              <w:rPr>
                <w:b/>
                <w:bCs/>
              </w:rPr>
              <w:t xml:space="preserve"> 2022</w:t>
            </w:r>
          </w:p>
          <w:p w14:paraId="20FB70CB" w14:textId="6102BF13" w:rsidR="00E54FB8" w:rsidRDefault="00A26CFE" w:rsidP="00B03C43">
            <w:r>
              <w:t>These were received as a true record and</w:t>
            </w:r>
            <w:r w:rsidR="00E54FB8">
              <w:t xml:space="preserve"> </w:t>
            </w:r>
            <w:r w:rsidR="00E54FB8" w:rsidRPr="00E54FB8">
              <w:rPr>
                <w:b/>
                <w:bCs/>
              </w:rPr>
              <w:t>resolved unanimously.</w:t>
            </w:r>
          </w:p>
          <w:p w14:paraId="7B3D43CB" w14:textId="785EBAC7" w:rsidR="00E54FB8" w:rsidRDefault="00E54FB8" w:rsidP="00B03C43"/>
          <w:p w14:paraId="65306432" w14:textId="505902BF" w:rsidR="00E54FB8" w:rsidRDefault="00B64F3F" w:rsidP="00B03C43">
            <w:r w:rsidRPr="00B64F3F">
              <w:rPr>
                <w:b/>
                <w:bCs/>
              </w:rPr>
              <w:t>To</w:t>
            </w:r>
            <w:r w:rsidR="00431532">
              <w:rPr>
                <w:b/>
                <w:bCs/>
              </w:rPr>
              <w:t xml:space="preserve"> continue the </w:t>
            </w:r>
            <w:r w:rsidRPr="00B64F3F">
              <w:rPr>
                <w:b/>
                <w:bCs/>
              </w:rPr>
              <w:t xml:space="preserve">review </w:t>
            </w:r>
            <w:r w:rsidR="00431532">
              <w:rPr>
                <w:b/>
                <w:bCs/>
              </w:rPr>
              <w:t xml:space="preserve">of </w:t>
            </w:r>
            <w:r w:rsidRPr="00B64F3F">
              <w:rPr>
                <w:b/>
                <w:bCs/>
              </w:rPr>
              <w:t xml:space="preserve">the draft policies for the new </w:t>
            </w:r>
            <w:r w:rsidR="00EC5DC1">
              <w:rPr>
                <w:b/>
                <w:bCs/>
              </w:rPr>
              <w:t>N</w:t>
            </w:r>
            <w:r w:rsidRPr="00B64F3F">
              <w:rPr>
                <w:b/>
                <w:bCs/>
              </w:rPr>
              <w:t xml:space="preserve">eighbourhood </w:t>
            </w:r>
            <w:r w:rsidR="00EC5DC1">
              <w:rPr>
                <w:b/>
                <w:bCs/>
              </w:rPr>
              <w:t>P</w:t>
            </w:r>
            <w:r w:rsidRPr="00B64F3F">
              <w:rPr>
                <w:b/>
                <w:bCs/>
              </w:rPr>
              <w:t>lan</w:t>
            </w:r>
            <w:r>
              <w:t>.</w:t>
            </w:r>
          </w:p>
          <w:p w14:paraId="71162F2E" w14:textId="2BBF7B28" w:rsidR="00A26CFE" w:rsidRDefault="006E3BFE" w:rsidP="00B03C43">
            <w:r>
              <w:t xml:space="preserve">Ron Simpson overviewed </w:t>
            </w:r>
            <w:r w:rsidR="00A26CFE">
              <w:t xml:space="preserve">the work that had taken place on version 8 of the plan which members had received for </w:t>
            </w:r>
            <w:r w:rsidR="00AB3470">
              <w:t xml:space="preserve">perusal.  There were still some issues with </w:t>
            </w:r>
            <w:r w:rsidR="00174AA9">
              <w:t>mapping,</w:t>
            </w:r>
            <w:r w:rsidR="00A35FEF">
              <w:t xml:space="preserve"> but the document was really taking shape.   </w:t>
            </w:r>
          </w:p>
          <w:p w14:paraId="689F54E3" w14:textId="438865D3" w:rsidR="00A35FEF" w:rsidRDefault="00A35FEF" w:rsidP="00B03C43"/>
          <w:p w14:paraId="62B735ED" w14:textId="6BE474DC" w:rsidR="00A35FEF" w:rsidRDefault="00A35FEF" w:rsidP="00B03C43">
            <w:r>
              <w:t xml:space="preserve">Members felt that we were implementing a vision with clearly structured objectives and that phasing was critical.  It was acknowledged that proof reading was </w:t>
            </w:r>
            <w:r w:rsidR="00174AA9">
              <w:t>vital,</w:t>
            </w:r>
            <w:r>
              <w:t xml:space="preserve"> and explanations of rationale clear</w:t>
            </w:r>
            <w:r w:rsidR="00174AA9">
              <w:t>l</w:t>
            </w:r>
            <w:r>
              <w:t>y defined</w:t>
            </w:r>
            <w:r w:rsidR="00174AA9">
              <w:t xml:space="preserve"> with appropriate links to documents inserted in the text. </w:t>
            </w:r>
          </w:p>
          <w:p w14:paraId="36641921" w14:textId="3924CE8C" w:rsidR="00174AA9" w:rsidRDefault="00174AA9" w:rsidP="00B03C43"/>
          <w:p w14:paraId="5414963E" w14:textId="3416C756" w:rsidR="00174AA9" w:rsidRDefault="00174AA9" w:rsidP="00B03C43">
            <w:r>
              <w:t xml:space="preserve">Members went through the document page by </w:t>
            </w:r>
            <w:r w:rsidR="003D05D5">
              <w:t>page; amendments and clarification were made as needed.</w:t>
            </w:r>
          </w:p>
          <w:p w14:paraId="2E876747" w14:textId="77777777" w:rsidR="003D05D5" w:rsidRDefault="003D05D5" w:rsidP="00B03C43"/>
          <w:p w14:paraId="26135E80" w14:textId="77777777" w:rsidR="00BE6912" w:rsidRDefault="00BE6912" w:rsidP="00B03C43"/>
          <w:p w14:paraId="31FA4E3B" w14:textId="7E1646B1" w:rsidR="00174AA9" w:rsidRDefault="00174AA9" w:rsidP="00B03C43">
            <w:r>
              <w:t>Salient points:</w:t>
            </w:r>
          </w:p>
          <w:p w14:paraId="34CF2A12" w14:textId="03B2D6C7" w:rsidR="00174AA9" w:rsidRDefault="00174AA9" w:rsidP="003D05D5">
            <w:pPr>
              <w:pStyle w:val="ListParagraph"/>
              <w:numPr>
                <w:ilvl w:val="0"/>
                <w:numId w:val="8"/>
              </w:numPr>
            </w:pPr>
            <w:r>
              <w:t>Insertion of Glossary but mindful of possible size.</w:t>
            </w:r>
          </w:p>
          <w:p w14:paraId="7EE64184" w14:textId="08AA8C9A" w:rsidR="003D05D5" w:rsidRDefault="003D05D5" w:rsidP="003D05D5">
            <w:pPr>
              <w:pStyle w:val="ListParagraph"/>
              <w:numPr>
                <w:ilvl w:val="0"/>
                <w:numId w:val="8"/>
              </w:numPr>
            </w:pPr>
            <w:r>
              <w:t xml:space="preserve">It was noted that Rutland County </w:t>
            </w:r>
            <w:r w:rsidR="002213F4">
              <w:t>C</w:t>
            </w:r>
            <w:r>
              <w:t>ouncil will fall short on affordable housing numbers.</w:t>
            </w:r>
          </w:p>
          <w:p w14:paraId="4AEF4F71" w14:textId="6EE454C5" w:rsidR="00174AA9" w:rsidRDefault="00174AA9" w:rsidP="003D05D5">
            <w:pPr>
              <w:pStyle w:val="ListParagraph"/>
              <w:numPr>
                <w:ilvl w:val="0"/>
                <w:numId w:val="8"/>
              </w:numPr>
            </w:pPr>
            <w:r>
              <w:t>Ask developers for up-to-date maps of possible sites.</w:t>
            </w:r>
          </w:p>
          <w:p w14:paraId="489502F3" w14:textId="35B13A2A" w:rsidR="00174AA9" w:rsidRDefault="00174AA9" w:rsidP="003D05D5">
            <w:pPr>
              <w:pStyle w:val="ListParagraph"/>
              <w:numPr>
                <w:ilvl w:val="0"/>
                <w:numId w:val="8"/>
              </w:numPr>
            </w:pPr>
            <w:r>
              <w:t xml:space="preserve">Change to the table of </w:t>
            </w:r>
            <w:r w:rsidR="00BE6912">
              <w:t xml:space="preserve">proposed housing </w:t>
            </w:r>
            <w:r>
              <w:t xml:space="preserve">allocation </w:t>
            </w:r>
            <w:r w:rsidR="00BE6912">
              <w:t xml:space="preserve">made it </w:t>
            </w:r>
            <w:r>
              <w:t>much easier to re</w:t>
            </w:r>
            <w:r w:rsidR="00BE6912">
              <w:t>a</w:t>
            </w:r>
            <w:r>
              <w:t>d and digest.</w:t>
            </w:r>
          </w:p>
          <w:p w14:paraId="6B112BB5" w14:textId="22A58BC7" w:rsidR="00BE6912" w:rsidRDefault="00BE6912" w:rsidP="003D05D5">
            <w:pPr>
              <w:pStyle w:val="ListParagraph"/>
              <w:numPr>
                <w:ilvl w:val="0"/>
                <w:numId w:val="8"/>
              </w:numPr>
            </w:pPr>
            <w:r>
              <w:t>Relook at the design policy and strengthen where appropriate.</w:t>
            </w:r>
          </w:p>
          <w:p w14:paraId="480A628E" w14:textId="501D20C7" w:rsidR="00BE6912" w:rsidRDefault="00BE6912" w:rsidP="003D05D5">
            <w:pPr>
              <w:pStyle w:val="ListParagraph"/>
              <w:numPr>
                <w:ilvl w:val="0"/>
                <w:numId w:val="8"/>
              </w:numPr>
            </w:pPr>
            <w:r>
              <w:t>To clarify the difference between a proposal and a policy for understanding. This could be included as an introductory paragraph.</w:t>
            </w:r>
          </w:p>
          <w:p w14:paraId="087F48B0" w14:textId="3A234DCA" w:rsidR="00BE6912" w:rsidRDefault="00BE6912" w:rsidP="003D05D5">
            <w:pPr>
              <w:pStyle w:val="ListParagraph"/>
              <w:numPr>
                <w:ilvl w:val="0"/>
                <w:numId w:val="8"/>
              </w:numPr>
            </w:pPr>
            <w:r>
              <w:t>List of planning uses could be found on the planning portal and the document would be checked for accuracy.</w:t>
            </w:r>
          </w:p>
          <w:p w14:paraId="43F0158D" w14:textId="64FC57E6" w:rsidR="00BE6912" w:rsidRDefault="003D05D5" w:rsidP="003D05D5">
            <w:pPr>
              <w:pStyle w:val="ListParagraph"/>
              <w:numPr>
                <w:ilvl w:val="0"/>
                <w:numId w:val="8"/>
              </w:numPr>
            </w:pPr>
            <w:r>
              <w:t>Clear standards needed for green parks.</w:t>
            </w:r>
          </w:p>
          <w:p w14:paraId="3FC4FB9B" w14:textId="34D9DDC8" w:rsidR="003D05D5" w:rsidRDefault="003D05D5" w:rsidP="003D05D5">
            <w:pPr>
              <w:pStyle w:val="ListParagraph"/>
              <w:numPr>
                <w:ilvl w:val="0"/>
                <w:numId w:val="8"/>
              </w:numPr>
            </w:pPr>
            <w:r>
              <w:t>Foreword and introduction from the Town Mayor would be required.</w:t>
            </w:r>
          </w:p>
          <w:p w14:paraId="7C561FD0" w14:textId="16F2F207" w:rsidR="00BE6912" w:rsidRDefault="00BE6912" w:rsidP="00B03C43"/>
          <w:p w14:paraId="3DE4E2BA" w14:textId="77777777" w:rsidR="00620A49" w:rsidRDefault="00620A49" w:rsidP="00B03C43"/>
          <w:p w14:paraId="41838345" w14:textId="77777777" w:rsidR="00620A49" w:rsidRDefault="00620A49" w:rsidP="00B03C43"/>
          <w:p w14:paraId="7E71CFE3" w14:textId="6D4FC73B" w:rsidR="004D3C2E" w:rsidRPr="004E36F5" w:rsidRDefault="004D3C2E" w:rsidP="00B03C43">
            <w:pPr>
              <w:rPr>
                <w:b/>
                <w:bCs/>
              </w:rPr>
            </w:pPr>
            <w:r w:rsidRPr="004E36F5">
              <w:rPr>
                <w:b/>
                <w:bCs/>
              </w:rPr>
              <w:t>To Clarify which subgroups are still active, the chair and members of each subgroup.</w:t>
            </w:r>
          </w:p>
          <w:p w14:paraId="289B021E" w14:textId="65106D90" w:rsidR="00620A49" w:rsidRDefault="00D41888" w:rsidP="00B03C43">
            <w:r w:rsidRPr="004E36F5">
              <w:rPr>
                <w:b/>
                <w:bCs/>
              </w:rPr>
              <w:t>Housing</w:t>
            </w:r>
            <w:r>
              <w:t xml:space="preserve"> – Dave Ainslie, Mark Shaw, </w:t>
            </w:r>
            <w:r w:rsidR="00F4239B">
              <w:t xml:space="preserve">Christine Edwards, </w:t>
            </w:r>
            <w:proofErr w:type="gramStart"/>
            <w:r>
              <w:t>Ron</w:t>
            </w:r>
            <w:proofErr w:type="gramEnd"/>
            <w:r>
              <w:t xml:space="preserve"> and Margaret Simpson</w:t>
            </w:r>
            <w:r w:rsidR="004E36F5">
              <w:t>.</w:t>
            </w:r>
          </w:p>
          <w:p w14:paraId="4F6B54C8" w14:textId="42481FBA" w:rsidR="00D41888" w:rsidRDefault="00D41888" w:rsidP="00B03C43">
            <w:r w:rsidRPr="004E36F5">
              <w:rPr>
                <w:b/>
                <w:bCs/>
              </w:rPr>
              <w:t>Local Economy</w:t>
            </w:r>
            <w:r>
              <w:t xml:space="preserve"> – Dave Ainslie, Mark Shaw</w:t>
            </w:r>
            <w:r w:rsidR="00F4239B">
              <w:t>,</w:t>
            </w:r>
            <w:r>
              <w:t xml:space="preserve"> Dave Casewell.</w:t>
            </w:r>
          </w:p>
          <w:p w14:paraId="45217216" w14:textId="76C8378A" w:rsidR="00D41888" w:rsidRDefault="00D41888" w:rsidP="00B03C43">
            <w:r w:rsidRPr="004E36F5">
              <w:rPr>
                <w:b/>
                <w:bCs/>
              </w:rPr>
              <w:t>Transport/Community facilities/ Services/Open spaces</w:t>
            </w:r>
            <w:r>
              <w:t xml:space="preserve"> (</w:t>
            </w:r>
            <w:r w:rsidR="004E36F5">
              <w:t>merged</w:t>
            </w:r>
            <w:r>
              <w:t xml:space="preserve"> as one group)</w:t>
            </w:r>
            <w:r w:rsidR="00EB4EDF">
              <w:t xml:space="preserve"> -</w:t>
            </w:r>
            <w:r>
              <w:t>Howard Thompson, Margaret Simpson, Andrew Mankowski, Dave Casewell.</w:t>
            </w:r>
          </w:p>
          <w:p w14:paraId="59993848" w14:textId="6BB8B2E6" w:rsidR="00D41888" w:rsidRDefault="004E36F5" w:rsidP="00B03C43">
            <w:r w:rsidRPr="004E36F5">
              <w:rPr>
                <w:b/>
                <w:bCs/>
              </w:rPr>
              <w:t xml:space="preserve">Environment </w:t>
            </w:r>
            <w:r>
              <w:t>– Ron and Tony</w:t>
            </w:r>
            <w:r w:rsidR="00F95356">
              <w:t>.</w:t>
            </w:r>
          </w:p>
          <w:p w14:paraId="09ABB242" w14:textId="77777777" w:rsidR="004E36F5" w:rsidRDefault="004E36F5" w:rsidP="00B03C43">
            <w:pPr>
              <w:rPr>
                <w:b/>
                <w:bCs/>
              </w:rPr>
            </w:pPr>
          </w:p>
          <w:p w14:paraId="2846B1A5" w14:textId="6EF466BB" w:rsidR="005B475C" w:rsidRDefault="003864AA" w:rsidP="00B03C43">
            <w:pPr>
              <w:rPr>
                <w:b/>
                <w:bCs/>
              </w:rPr>
            </w:pPr>
            <w:r w:rsidRPr="003864AA">
              <w:rPr>
                <w:b/>
                <w:bCs/>
              </w:rPr>
              <w:t>Summary of next steps</w:t>
            </w:r>
            <w:r w:rsidR="004E36F5">
              <w:rPr>
                <w:b/>
                <w:bCs/>
              </w:rPr>
              <w:t>.</w:t>
            </w:r>
          </w:p>
          <w:p w14:paraId="22E8C0C4" w14:textId="58FC8CF7" w:rsidR="006250F9" w:rsidRDefault="004E36F5" w:rsidP="00B03C43">
            <w:r w:rsidRPr="004E36F5">
              <w:t xml:space="preserve">A proposal was made that the </w:t>
            </w:r>
            <w:r w:rsidR="006250F9">
              <w:t>draft</w:t>
            </w:r>
            <w:r w:rsidRPr="004E36F5">
              <w:t xml:space="preserve"> plan as amended be recommended to the Town Council</w:t>
            </w:r>
            <w:r w:rsidR="006250F9">
              <w:t xml:space="preserve"> at the Full Council Meeting on 8</w:t>
            </w:r>
            <w:r w:rsidR="006250F9" w:rsidRPr="006250F9">
              <w:rPr>
                <w:vertAlign w:val="superscript"/>
              </w:rPr>
              <w:t>th</w:t>
            </w:r>
            <w:r w:rsidR="006250F9">
              <w:t xml:space="preserve"> June, with a further recommendation that the Town Council approve the listing of the CIL policies agreed. </w:t>
            </w:r>
            <w:r w:rsidR="00F95356">
              <w:t xml:space="preserve"> This would give a good indication of the direction of travel.</w:t>
            </w:r>
            <w:r w:rsidR="006250F9">
              <w:t xml:space="preserve">  This was resolved unanimously.</w:t>
            </w:r>
          </w:p>
          <w:p w14:paraId="65D2B4A0" w14:textId="5F6848E5" w:rsidR="006250F9" w:rsidRDefault="006250F9" w:rsidP="00B03C43"/>
          <w:p w14:paraId="3EC1732D" w14:textId="079C94B9" w:rsidR="006250F9" w:rsidRDefault="006250F9" w:rsidP="00B03C43">
            <w:r>
              <w:t>It was noted that we need to get to regulation 14 as soon as possible</w:t>
            </w:r>
            <w:r w:rsidR="00373DBD">
              <w:t>,</w:t>
            </w:r>
            <w:r>
              <w:t xml:space="preserve"> </w:t>
            </w:r>
            <w:r w:rsidR="00373DBD">
              <w:t>t</w:t>
            </w:r>
            <w:r w:rsidR="00F95356">
              <w:t xml:space="preserve">o get the benefit of </w:t>
            </w:r>
            <w:r w:rsidR="006A39BA">
              <w:t xml:space="preserve">formal </w:t>
            </w:r>
            <w:r w:rsidR="00F95356">
              <w:t>feedback from RCC, developers and the public.</w:t>
            </w:r>
          </w:p>
          <w:p w14:paraId="3FBF6CC1" w14:textId="2DBC0CBE" w:rsidR="00F95356" w:rsidRDefault="00F95356" w:rsidP="00B03C43"/>
          <w:p w14:paraId="2241ACB1" w14:textId="5D160B9E" w:rsidR="00F95356" w:rsidRDefault="00F95356" w:rsidP="00B03C43">
            <w:r>
              <w:t xml:space="preserve">It was hoped that </w:t>
            </w:r>
            <w:r w:rsidR="00373DBD">
              <w:t xml:space="preserve">a </w:t>
            </w:r>
            <w:r>
              <w:t>sign off would occur in July.</w:t>
            </w:r>
          </w:p>
          <w:p w14:paraId="1272025D" w14:textId="3AD1558B" w:rsidR="00F95356" w:rsidRDefault="00F95356" w:rsidP="00B03C43"/>
          <w:p w14:paraId="3928067F" w14:textId="77777777" w:rsidR="004E36F5" w:rsidRDefault="004E36F5" w:rsidP="004A7585"/>
          <w:p w14:paraId="541EB97E" w14:textId="39E35BA2" w:rsidR="00343522" w:rsidRPr="00343522" w:rsidRDefault="00343522" w:rsidP="00B03C43">
            <w:pPr>
              <w:rPr>
                <w:b/>
                <w:bCs/>
              </w:rPr>
            </w:pPr>
            <w:r w:rsidRPr="00343522">
              <w:rPr>
                <w:b/>
                <w:bCs/>
              </w:rPr>
              <w:t>Date of next meeting</w:t>
            </w:r>
          </w:p>
          <w:p w14:paraId="5FD0CA74" w14:textId="06FF417A" w:rsidR="00343522" w:rsidRDefault="00F95356" w:rsidP="00B03C43">
            <w:r>
              <w:t>TBC</w:t>
            </w:r>
          </w:p>
          <w:p w14:paraId="25F8D90A" w14:textId="56AB0868" w:rsidR="00DB3F2F" w:rsidRDefault="00DB3F2F" w:rsidP="00B03C43"/>
          <w:p w14:paraId="7A6E6B53" w14:textId="0884D7F3" w:rsidR="00DB3F2F" w:rsidRDefault="00DB3F2F" w:rsidP="00B03C43"/>
          <w:p w14:paraId="1B11EED9" w14:textId="49B1B532" w:rsidR="00DB3F2F" w:rsidRDefault="00EA09DC" w:rsidP="00B03C43">
            <w:r>
              <w:t xml:space="preserve">The meeting closed at </w:t>
            </w:r>
            <w:r w:rsidR="00F95356">
              <w:t>7.45</w:t>
            </w:r>
            <w:r>
              <w:t xml:space="preserve"> pm </w:t>
            </w:r>
          </w:p>
          <w:p w14:paraId="471E9EDE" w14:textId="6722E13F" w:rsidR="00B64F3F" w:rsidRDefault="001A3151" w:rsidP="00B03C43">
            <w:r>
              <w:t xml:space="preserve"> </w:t>
            </w:r>
          </w:p>
          <w:p w14:paraId="19B036F2" w14:textId="183890D2" w:rsidR="00B64F3F" w:rsidRDefault="00B64F3F" w:rsidP="00B03C43"/>
          <w:p w14:paraId="3F61BD53" w14:textId="07260A4B" w:rsidR="00375BE8" w:rsidRDefault="00375BE8" w:rsidP="00B03C43"/>
        </w:tc>
      </w:tr>
    </w:tbl>
    <w:p w14:paraId="55D773D2" w14:textId="3170B5EF" w:rsidR="00B56B0B" w:rsidRDefault="00B56B0B" w:rsidP="002C5F22">
      <w:pPr>
        <w:spacing w:after="0"/>
      </w:pPr>
    </w:p>
    <w:sectPr w:rsidR="00B56B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B9521" w14:textId="77777777" w:rsidR="00A65605" w:rsidRDefault="00A65605" w:rsidP="00BD7D14">
      <w:pPr>
        <w:spacing w:after="0" w:line="240" w:lineRule="auto"/>
      </w:pPr>
      <w:r>
        <w:separator/>
      </w:r>
    </w:p>
  </w:endnote>
  <w:endnote w:type="continuationSeparator" w:id="0">
    <w:p w14:paraId="60ED4960" w14:textId="77777777" w:rsidR="00A65605" w:rsidRDefault="00A65605" w:rsidP="00BD7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D96D6" w14:textId="77777777" w:rsidR="00BD7D14" w:rsidRDefault="00BD7D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02273" w14:textId="77777777" w:rsidR="00BD7D14" w:rsidRDefault="00BD7D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74B2A" w14:textId="77777777" w:rsidR="00BD7D14" w:rsidRDefault="00BD7D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86FFE" w14:textId="77777777" w:rsidR="00A65605" w:rsidRDefault="00A65605" w:rsidP="00BD7D14">
      <w:pPr>
        <w:spacing w:after="0" w:line="240" w:lineRule="auto"/>
      </w:pPr>
      <w:r>
        <w:separator/>
      </w:r>
    </w:p>
  </w:footnote>
  <w:footnote w:type="continuationSeparator" w:id="0">
    <w:p w14:paraId="32F827A4" w14:textId="77777777" w:rsidR="00A65605" w:rsidRDefault="00A65605" w:rsidP="00BD7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E185A" w14:textId="77777777" w:rsidR="00BD7D14" w:rsidRDefault="00BD7D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7FE81" w14:textId="781D6BAA" w:rsidR="00BD7D14" w:rsidRDefault="00BD7D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23284" w14:textId="77777777" w:rsidR="00BD7D14" w:rsidRDefault="00BD7D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23F2D"/>
    <w:multiLevelType w:val="hybridMultilevel"/>
    <w:tmpl w:val="D11A8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D3D89"/>
    <w:multiLevelType w:val="hybridMultilevel"/>
    <w:tmpl w:val="F634C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96342"/>
    <w:multiLevelType w:val="hybridMultilevel"/>
    <w:tmpl w:val="73AAB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F2EA6"/>
    <w:multiLevelType w:val="hybridMultilevel"/>
    <w:tmpl w:val="DCE0F88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60467"/>
    <w:multiLevelType w:val="hybridMultilevel"/>
    <w:tmpl w:val="E2403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76AD7"/>
    <w:multiLevelType w:val="hybridMultilevel"/>
    <w:tmpl w:val="2BB2D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7D2750"/>
    <w:multiLevelType w:val="hybridMultilevel"/>
    <w:tmpl w:val="DED2B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81F58"/>
    <w:multiLevelType w:val="hybridMultilevel"/>
    <w:tmpl w:val="3430A4C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271426389">
    <w:abstractNumId w:val="3"/>
  </w:num>
  <w:num w:numId="2" w16cid:durableId="729772665">
    <w:abstractNumId w:val="4"/>
  </w:num>
  <w:num w:numId="3" w16cid:durableId="952513951">
    <w:abstractNumId w:val="6"/>
  </w:num>
  <w:num w:numId="4" w16cid:durableId="1546409254">
    <w:abstractNumId w:val="1"/>
  </w:num>
  <w:num w:numId="5" w16cid:durableId="1813598789">
    <w:abstractNumId w:val="7"/>
  </w:num>
  <w:num w:numId="6" w16cid:durableId="730495307">
    <w:abstractNumId w:val="2"/>
  </w:num>
  <w:num w:numId="7" w16cid:durableId="1067067606">
    <w:abstractNumId w:val="0"/>
  </w:num>
  <w:num w:numId="8" w16cid:durableId="130029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80E"/>
    <w:rsid w:val="000003E5"/>
    <w:rsid w:val="0000702B"/>
    <w:rsid w:val="0002631B"/>
    <w:rsid w:val="00027524"/>
    <w:rsid w:val="0004179B"/>
    <w:rsid w:val="00046DF2"/>
    <w:rsid w:val="00070CCD"/>
    <w:rsid w:val="0007114C"/>
    <w:rsid w:val="0007319E"/>
    <w:rsid w:val="00082BE7"/>
    <w:rsid w:val="00087271"/>
    <w:rsid w:val="00091E7B"/>
    <w:rsid w:val="0009298B"/>
    <w:rsid w:val="000A344A"/>
    <w:rsid w:val="000B4C4B"/>
    <w:rsid w:val="000C0722"/>
    <w:rsid w:val="000C30BE"/>
    <w:rsid w:val="000D745B"/>
    <w:rsid w:val="000E2B25"/>
    <w:rsid w:val="00100F53"/>
    <w:rsid w:val="00107DA5"/>
    <w:rsid w:val="00126630"/>
    <w:rsid w:val="00141172"/>
    <w:rsid w:val="0016048F"/>
    <w:rsid w:val="00174AA9"/>
    <w:rsid w:val="001959D7"/>
    <w:rsid w:val="001A3151"/>
    <w:rsid w:val="001B2294"/>
    <w:rsid w:val="001B6DF0"/>
    <w:rsid w:val="001D1C29"/>
    <w:rsid w:val="001D28EE"/>
    <w:rsid w:val="001F76C5"/>
    <w:rsid w:val="00204841"/>
    <w:rsid w:val="002213F4"/>
    <w:rsid w:val="00234321"/>
    <w:rsid w:val="0023671F"/>
    <w:rsid w:val="002546CF"/>
    <w:rsid w:val="002666EC"/>
    <w:rsid w:val="002705B1"/>
    <w:rsid w:val="00270739"/>
    <w:rsid w:val="0028480E"/>
    <w:rsid w:val="002B6590"/>
    <w:rsid w:val="002C1032"/>
    <w:rsid w:val="002C5F22"/>
    <w:rsid w:val="002D2329"/>
    <w:rsid w:val="002E5E3E"/>
    <w:rsid w:val="002E75F5"/>
    <w:rsid w:val="00302825"/>
    <w:rsid w:val="003149F3"/>
    <w:rsid w:val="003347A2"/>
    <w:rsid w:val="00343522"/>
    <w:rsid w:val="00344AB4"/>
    <w:rsid w:val="00372E22"/>
    <w:rsid w:val="00373DBD"/>
    <w:rsid w:val="00375BE8"/>
    <w:rsid w:val="003864AA"/>
    <w:rsid w:val="003922D0"/>
    <w:rsid w:val="003A1EDC"/>
    <w:rsid w:val="003B0000"/>
    <w:rsid w:val="003D05D5"/>
    <w:rsid w:val="003D56E8"/>
    <w:rsid w:val="00410F4E"/>
    <w:rsid w:val="00413439"/>
    <w:rsid w:val="00424EE6"/>
    <w:rsid w:val="00425AF2"/>
    <w:rsid w:val="0042621C"/>
    <w:rsid w:val="00431532"/>
    <w:rsid w:val="00440D9D"/>
    <w:rsid w:val="00445A58"/>
    <w:rsid w:val="00466E95"/>
    <w:rsid w:val="00475F4D"/>
    <w:rsid w:val="00481148"/>
    <w:rsid w:val="004A676A"/>
    <w:rsid w:val="004A7585"/>
    <w:rsid w:val="004B05B0"/>
    <w:rsid w:val="004D3C2E"/>
    <w:rsid w:val="004E36F5"/>
    <w:rsid w:val="00541386"/>
    <w:rsid w:val="00552F96"/>
    <w:rsid w:val="005545FA"/>
    <w:rsid w:val="005670E5"/>
    <w:rsid w:val="005710D5"/>
    <w:rsid w:val="0057767E"/>
    <w:rsid w:val="00581DF8"/>
    <w:rsid w:val="005B45ED"/>
    <w:rsid w:val="005B475C"/>
    <w:rsid w:val="005B54E7"/>
    <w:rsid w:val="005B5D19"/>
    <w:rsid w:val="005C1E41"/>
    <w:rsid w:val="005C45B0"/>
    <w:rsid w:val="005D0838"/>
    <w:rsid w:val="005E528D"/>
    <w:rsid w:val="005F1EE0"/>
    <w:rsid w:val="005F3E71"/>
    <w:rsid w:val="005F50CF"/>
    <w:rsid w:val="00620A49"/>
    <w:rsid w:val="006250F9"/>
    <w:rsid w:val="006357B1"/>
    <w:rsid w:val="00653BF6"/>
    <w:rsid w:val="00684A27"/>
    <w:rsid w:val="00693F9F"/>
    <w:rsid w:val="006A184C"/>
    <w:rsid w:val="006A1B3D"/>
    <w:rsid w:val="006A2F0E"/>
    <w:rsid w:val="006A39BA"/>
    <w:rsid w:val="006A45FE"/>
    <w:rsid w:val="006D265B"/>
    <w:rsid w:val="006D78F9"/>
    <w:rsid w:val="006E3BFE"/>
    <w:rsid w:val="00717538"/>
    <w:rsid w:val="007254E0"/>
    <w:rsid w:val="00762ABC"/>
    <w:rsid w:val="00772BD7"/>
    <w:rsid w:val="00774509"/>
    <w:rsid w:val="007751E7"/>
    <w:rsid w:val="00785418"/>
    <w:rsid w:val="007948B9"/>
    <w:rsid w:val="007A4B8A"/>
    <w:rsid w:val="007B1B3E"/>
    <w:rsid w:val="007B7417"/>
    <w:rsid w:val="007C6314"/>
    <w:rsid w:val="008213B0"/>
    <w:rsid w:val="00821644"/>
    <w:rsid w:val="00836B38"/>
    <w:rsid w:val="0084658F"/>
    <w:rsid w:val="00850BDF"/>
    <w:rsid w:val="00853B02"/>
    <w:rsid w:val="0086016A"/>
    <w:rsid w:val="008748E1"/>
    <w:rsid w:val="00881108"/>
    <w:rsid w:val="00883BA3"/>
    <w:rsid w:val="008967B2"/>
    <w:rsid w:val="008B1A1D"/>
    <w:rsid w:val="008B66AB"/>
    <w:rsid w:val="008C07CA"/>
    <w:rsid w:val="008C67FF"/>
    <w:rsid w:val="008D1B23"/>
    <w:rsid w:val="008E53E9"/>
    <w:rsid w:val="00902790"/>
    <w:rsid w:val="009073D4"/>
    <w:rsid w:val="0094006A"/>
    <w:rsid w:val="00965F9F"/>
    <w:rsid w:val="009722E5"/>
    <w:rsid w:val="0097371B"/>
    <w:rsid w:val="00982E34"/>
    <w:rsid w:val="009919D6"/>
    <w:rsid w:val="009A6FFD"/>
    <w:rsid w:val="009B7583"/>
    <w:rsid w:val="009D31CE"/>
    <w:rsid w:val="009D65FA"/>
    <w:rsid w:val="009F0F86"/>
    <w:rsid w:val="00A00595"/>
    <w:rsid w:val="00A07E5E"/>
    <w:rsid w:val="00A24BDA"/>
    <w:rsid w:val="00A26CFE"/>
    <w:rsid w:val="00A35FEF"/>
    <w:rsid w:val="00A4194F"/>
    <w:rsid w:val="00A65605"/>
    <w:rsid w:val="00A71B8F"/>
    <w:rsid w:val="00A805EA"/>
    <w:rsid w:val="00A878D1"/>
    <w:rsid w:val="00AA5ADE"/>
    <w:rsid w:val="00AB3470"/>
    <w:rsid w:val="00AF3736"/>
    <w:rsid w:val="00B03C43"/>
    <w:rsid w:val="00B04991"/>
    <w:rsid w:val="00B064FE"/>
    <w:rsid w:val="00B2708A"/>
    <w:rsid w:val="00B43E18"/>
    <w:rsid w:val="00B56B0B"/>
    <w:rsid w:val="00B64F3F"/>
    <w:rsid w:val="00B70942"/>
    <w:rsid w:val="00BA3C9B"/>
    <w:rsid w:val="00BB36B8"/>
    <w:rsid w:val="00BC0734"/>
    <w:rsid w:val="00BC6DFA"/>
    <w:rsid w:val="00BD7D14"/>
    <w:rsid w:val="00BE6912"/>
    <w:rsid w:val="00BF0B2B"/>
    <w:rsid w:val="00C0538B"/>
    <w:rsid w:val="00C115FF"/>
    <w:rsid w:val="00C1175E"/>
    <w:rsid w:val="00C31941"/>
    <w:rsid w:val="00C33A85"/>
    <w:rsid w:val="00C36CDD"/>
    <w:rsid w:val="00C44872"/>
    <w:rsid w:val="00C46313"/>
    <w:rsid w:val="00C46F2D"/>
    <w:rsid w:val="00C514B8"/>
    <w:rsid w:val="00C5226F"/>
    <w:rsid w:val="00C64984"/>
    <w:rsid w:val="00C8033C"/>
    <w:rsid w:val="00C92CC6"/>
    <w:rsid w:val="00CA1053"/>
    <w:rsid w:val="00CA3CD3"/>
    <w:rsid w:val="00CB7C49"/>
    <w:rsid w:val="00CC45D7"/>
    <w:rsid w:val="00CD3ADA"/>
    <w:rsid w:val="00CD501F"/>
    <w:rsid w:val="00CE2725"/>
    <w:rsid w:val="00D1442C"/>
    <w:rsid w:val="00D2709E"/>
    <w:rsid w:val="00D41888"/>
    <w:rsid w:val="00D4759A"/>
    <w:rsid w:val="00D64FEB"/>
    <w:rsid w:val="00D7572C"/>
    <w:rsid w:val="00D948DE"/>
    <w:rsid w:val="00DB3F2F"/>
    <w:rsid w:val="00DB5633"/>
    <w:rsid w:val="00DC4155"/>
    <w:rsid w:val="00DC7228"/>
    <w:rsid w:val="00DD3CCB"/>
    <w:rsid w:val="00E326C7"/>
    <w:rsid w:val="00E54FB8"/>
    <w:rsid w:val="00E652DD"/>
    <w:rsid w:val="00E8758C"/>
    <w:rsid w:val="00E87B89"/>
    <w:rsid w:val="00E94B13"/>
    <w:rsid w:val="00EA09DC"/>
    <w:rsid w:val="00EB4EDF"/>
    <w:rsid w:val="00EC440B"/>
    <w:rsid w:val="00EC5DC1"/>
    <w:rsid w:val="00EC7CBC"/>
    <w:rsid w:val="00EE3C1C"/>
    <w:rsid w:val="00EE4B6C"/>
    <w:rsid w:val="00F06F13"/>
    <w:rsid w:val="00F11595"/>
    <w:rsid w:val="00F14E0F"/>
    <w:rsid w:val="00F239AC"/>
    <w:rsid w:val="00F37E62"/>
    <w:rsid w:val="00F403D2"/>
    <w:rsid w:val="00F4239B"/>
    <w:rsid w:val="00F545EC"/>
    <w:rsid w:val="00F60D73"/>
    <w:rsid w:val="00F95356"/>
    <w:rsid w:val="00FA245B"/>
    <w:rsid w:val="00FB7820"/>
    <w:rsid w:val="00FC091A"/>
    <w:rsid w:val="00FC0D86"/>
    <w:rsid w:val="00FE0942"/>
    <w:rsid w:val="00FE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6008DE"/>
  <w15:chartTrackingRefBased/>
  <w15:docId w15:val="{454FF399-4F2A-4614-92BB-DA73F5F2B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4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48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73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73D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D7D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D14"/>
  </w:style>
  <w:style w:type="paragraph" w:styleId="Footer">
    <w:name w:val="footer"/>
    <w:basedOn w:val="Normal"/>
    <w:link w:val="FooterChar"/>
    <w:uiPriority w:val="99"/>
    <w:unhideWhenUsed/>
    <w:rsid w:val="00BD7D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D14"/>
  </w:style>
  <w:style w:type="paragraph" w:styleId="NormalWeb">
    <w:name w:val="Normal (Web)"/>
    <w:basedOn w:val="Normal"/>
    <w:uiPriority w:val="99"/>
    <w:semiHidden/>
    <w:unhideWhenUsed/>
    <w:rsid w:val="007C6314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1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A0F572D2D574C9177504739318F16" ma:contentTypeVersion="11" ma:contentTypeDescription="Create a new document." ma:contentTypeScope="" ma:versionID="f73f74b1f79c74d50e056074d89d49f8">
  <xsd:schema xmlns:xsd="http://www.w3.org/2001/XMLSchema" xmlns:xs="http://www.w3.org/2001/XMLSchema" xmlns:p="http://schemas.microsoft.com/office/2006/metadata/properties" xmlns:ns2="f06009f3-9f7f-4b32-95df-64b4127b5534" targetNamespace="http://schemas.microsoft.com/office/2006/metadata/properties" ma:root="true" ma:fieldsID="a8b115e764aabb99391232b5916b7834" ns2:_="">
    <xsd:import namespace="f06009f3-9f7f-4b32-95df-64b4127b55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009f3-9f7f-4b32-95df-64b4127b5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63FB7F-AB40-48BA-864B-536079EC90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3EF99E-A565-460C-B789-E1FF2F9438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24CE23-8AD0-4FAF-ACE7-C3D0C64A34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E7030E-4ED3-42E5-BA5D-D95BA2C93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009f3-9f7f-4b32-95df-64b4127b55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Coe</dc:creator>
  <cp:keywords/>
  <dc:description/>
  <cp:lastModifiedBy>Debbie Bettles</cp:lastModifiedBy>
  <cp:revision>11</cp:revision>
  <cp:lastPrinted>2022-06-07T10:12:00Z</cp:lastPrinted>
  <dcterms:created xsi:type="dcterms:W3CDTF">2022-06-07T08:39:00Z</dcterms:created>
  <dcterms:modified xsi:type="dcterms:W3CDTF">2022-06-10T14:14:00Z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0x01010000FA0F572D2D574C9177504739318F16</vt:lpwstr>
  </property>
</Properties>
</file>