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5ADA0" w14:textId="6E75788C" w:rsidR="000C0722" w:rsidRPr="00F11B8B" w:rsidRDefault="006357B1" w:rsidP="00965F9F">
      <w:pPr>
        <w:spacing w:after="0"/>
        <w:jc w:val="center"/>
        <w:rPr>
          <w:b/>
          <w:bCs/>
        </w:rPr>
      </w:pPr>
      <w:r w:rsidRPr="00F11B8B">
        <w:rPr>
          <w:b/>
          <w:bCs/>
        </w:rPr>
        <w:t>Uppingham Neighbourhood Plan Advisory Group.</w:t>
      </w:r>
    </w:p>
    <w:p w14:paraId="250AB980" w14:textId="4594A356" w:rsidR="0028480E" w:rsidRPr="00F11B8B" w:rsidRDefault="006357B1" w:rsidP="00965F9F">
      <w:pPr>
        <w:spacing w:after="0"/>
        <w:jc w:val="center"/>
        <w:rPr>
          <w:b/>
          <w:bCs/>
        </w:rPr>
      </w:pPr>
      <w:r w:rsidRPr="00F11B8B">
        <w:rPr>
          <w:b/>
          <w:bCs/>
        </w:rPr>
        <w:t xml:space="preserve">Minutes of </w:t>
      </w:r>
      <w:r w:rsidR="008D1B23" w:rsidRPr="00F11B8B">
        <w:rPr>
          <w:b/>
          <w:bCs/>
        </w:rPr>
        <w:t xml:space="preserve">the </w:t>
      </w:r>
      <w:r w:rsidRPr="00F11B8B">
        <w:rPr>
          <w:b/>
          <w:bCs/>
        </w:rPr>
        <w:t xml:space="preserve">meeting held </w:t>
      </w:r>
      <w:r w:rsidR="000E2421" w:rsidRPr="00F11B8B">
        <w:rPr>
          <w:b/>
          <w:bCs/>
        </w:rPr>
        <w:t xml:space="preserve">on </w:t>
      </w:r>
      <w:r w:rsidR="00C9499D" w:rsidRPr="00F11B8B">
        <w:rPr>
          <w:b/>
          <w:bCs/>
        </w:rPr>
        <w:t>Monday 8</w:t>
      </w:r>
      <w:r w:rsidR="00C9499D" w:rsidRPr="00F11B8B">
        <w:rPr>
          <w:b/>
          <w:bCs/>
          <w:vertAlign w:val="superscript"/>
        </w:rPr>
        <w:t>th</w:t>
      </w:r>
      <w:r w:rsidR="00C9499D" w:rsidRPr="00F11B8B">
        <w:rPr>
          <w:b/>
          <w:bCs/>
        </w:rPr>
        <w:t xml:space="preserve"> January 2024</w:t>
      </w:r>
    </w:p>
    <w:p w14:paraId="07444C1C" w14:textId="62288937" w:rsidR="006357B1" w:rsidRPr="00F11B8B" w:rsidRDefault="006357B1" w:rsidP="001D1C29">
      <w:pPr>
        <w:spacing w:after="0"/>
      </w:pPr>
    </w:p>
    <w:p w14:paraId="4824E1EA" w14:textId="01D73643" w:rsidR="006357B1" w:rsidRPr="00F11B8B" w:rsidRDefault="0016048F" w:rsidP="001D1C29">
      <w:pPr>
        <w:spacing w:after="0"/>
      </w:pPr>
      <w:r w:rsidRPr="00F11B8B">
        <w:t>Present:</w:t>
      </w:r>
      <w:r w:rsidR="006A2F0E" w:rsidRPr="00F11B8B">
        <w:t xml:space="preserve"> </w:t>
      </w:r>
      <w:r w:rsidR="001959D7" w:rsidRPr="00F11B8B">
        <w:t xml:space="preserve"> </w:t>
      </w:r>
      <w:r w:rsidR="00FB7820" w:rsidRPr="00F11B8B">
        <w:t>Ron Simpson</w:t>
      </w:r>
      <w:r w:rsidR="001D3981" w:rsidRPr="00F11B8B">
        <w:t xml:space="preserve"> (in the chair</w:t>
      </w:r>
      <w:r w:rsidR="00D8775E" w:rsidRPr="00F11B8B">
        <w:t>),</w:t>
      </w:r>
      <w:r w:rsidR="002011B4" w:rsidRPr="00F11B8B">
        <w:t xml:space="preserve"> David Ainslie,</w:t>
      </w:r>
      <w:r w:rsidR="00D4792B" w:rsidRPr="00F11B8B">
        <w:t xml:space="preserve"> Liz Clarke,</w:t>
      </w:r>
      <w:r w:rsidR="00D8775E" w:rsidRPr="00F11B8B">
        <w:t xml:space="preserve"> </w:t>
      </w:r>
      <w:r w:rsidR="00C9499D" w:rsidRPr="00F11B8B">
        <w:t xml:space="preserve">Andrew Mankowski, Tony Streeter, Godfrey Jennings, Mike Fish, Howard Thompson, Margaret Simpson, </w:t>
      </w:r>
      <w:r w:rsidR="00D8775E" w:rsidRPr="00F11B8B">
        <w:t>David</w:t>
      </w:r>
      <w:r w:rsidR="00E87B89" w:rsidRPr="00F11B8B">
        <w:t xml:space="preserve"> Casewell</w:t>
      </w:r>
      <w:r w:rsidR="006A2F0E" w:rsidRPr="00F11B8B">
        <w:t>,</w:t>
      </w:r>
      <w:r w:rsidR="00B62AB3" w:rsidRPr="00F11B8B">
        <w:t xml:space="preserve"> </w:t>
      </w:r>
      <w:r w:rsidR="00C9499D" w:rsidRPr="00F11B8B">
        <w:t xml:space="preserve">Bob Fisher, </w:t>
      </w:r>
      <w:r w:rsidR="008B66AB" w:rsidRPr="00F11B8B">
        <w:t>Nick</w:t>
      </w:r>
      <w:r w:rsidR="00B03C43" w:rsidRPr="00F11B8B">
        <w:t xml:space="preserve"> Townsend</w:t>
      </w:r>
      <w:r w:rsidR="00C9499D" w:rsidRPr="00F11B8B">
        <w:t>. Ramsey Ross 6.35pm</w:t>
      </w:r>
    </w:p>
    <w:p w14:paraId="79C01075" w14:textId="58443EB4" w:rsidR="00B03C43" w:rsidRPr="00F11B8B" w:rsidRDefault="00B03C43" w:rsidP="001D1C29">
      <w:pPr>
        <w:spacing w:after="0"/>
      </w:pPr>
    </w:p>
    <w:p w14:paraId="4D26764D" w14:textId="389FBB93" w:rsidR="00B03C43" w:rsidRPr="00F11B8B" w:rsidRDefault="00B03C43" w:rsidP="001D1C29">
      <w:pPr>
        <w:spacing w:after="0"/>
      </w:pPr>
      <w:r w:rsidRPr="00F11B8B">
        <w:t>Also In attendance</w:t>
      </w:r>
      <w:r w:rsidR="00C9499D" w:rsidRPr="00F11B8B">
        <w:t>:  Clive Keeble Consultant,</w:t>
      </w:r>
      <w:r w:rsidRPr="00F11B8B">
        <w:t xml:space="preserve"> Sharon Coe</w:t>
      </w:r>
      <w:r w:rsidR="00C9499D" w:rsidRPr="00F11B8B">
        <w:t xml:space="preserve"> </w:t>
      </w:r>
      <w:r w:rsidRPr="00F11B8B">
        <w:t>Town Clerk</w:t>
      </w:r>
      <w:r w:rsidR="008D1B23" w:rsidRPr="00F11B8B">
        <w:t xml:space="preserve">, </w:t>
      </w:r>
      <w:r w:rsidR="00FB7820" w:rsidRPr="00F11B8B">
        <w:t xml:space="preserve">and </w:t>
      </w:r>
      <w:r w:rsidR="000E2421" w:rsidRPr="00F11B8B">
        <w:t xml:space="preserve">Cynthia Ondeng Administration Assistant. </w:t>
      </w:r>
    </w:p>
    <w:p w14:paraId="3A832B98" w14:textId="552C326B" w:rsidR="0028480E" w:rsidRPr="00F11B8B" w:rsidRDefault="0028480E"/>
    <w:p w14:paraId="0A0B5E6F" w14:textId="23B6BCAE" w:rsidR="00C9499D" w:rsidRPr="00F11B8B" w:rsidRDefault="00C9499D">
      <w:r w:rsidRPr="00F11B8B">
        <w:t>9 members of the public</w:t>
      </w: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236"/>
        <w:gridCol w:w="7629"/>
      </w:tblGrid>
      <w:tr w:rsidR="00F11B8B" w:rsidRPr="00F11B8B" w14:paraId="23A8E296" w14:textId="77777777" w:rsidTr="00344AB4">
        <w:trPr>
          <w:trHeight w:val="1424"/>
        </w:trPr>
        <w:tc>
          <w:tcPr>
            <w:tcW w:w="1377" w:type="dxa"/>
          </w:tcPr>
          <w:p w14:paraId="6155C653" w14:textId="77777777" w:rsidR="0028480E" w:rsidRPr="00F11B8B" w:rsidRDefault="0028480E"/>
          <w:p w14:paraId="30A47B95" w14:textId="70CDB474" w:rsidR="0028480E" w:rsidRPr="00F11B8B" w:rsidRDefault="00B03C43">
            <w:r w:rsidRPr="00F11B8B">
              <w:t>1.</w:t>
            </w:r>
          </w:p>
          <w:p w14:paraId="1E90B5B6" w14:textId="3097CC6D" w:rsidR="00B03C43" w:rsidRPr="00F11B8B" w:rsidRDefault="00B03C43"/>
          <w:p w14:paraId="4A8A4C1C" w14:textId="34198EDA" w:rsidR="00B03C43" w:rsidRPr="00F11B8B" w:rsidRDefault="00B03C43"/>
          <w:p w14:paraId="0C4F4EDD" w14:textId="77777777" w:rsidR="00D8775E" w:rsidRPr="00F11B8B" w:rsidRDefault="00D8775E"/>
          <w:p w14:paraId="013D8776" w14:textId="4A4F33E2" w:rsidR="00B03C43" w:rsidRPr="00F11B8B" w:rsidRDefault="00B03C43">
            <w:r w:rsidRPr="00F11B8B">
              <w:t>2.</w:t>
            </w:r>
          </w:p>
          <w:p w14:paraId="5B863413" w14:textId="4688A7FA" w:rsidR="00375BE8" w:rsidRPr="00F11B8B" w:rsidRDefault="00375BE8"/>
          <w:p w14:paraId="03A0EAF4" w14:textId="0597F60F" w:rsidR="00375BE8" w:rsidRPr="00F11B8B" w:rsidRDefault="00375BE8"/>
          <w:p w14:paraId="31C73F3E" w14:textId="56D197C0" w:rsidR="00DE4A04" w:rsidRPr="00F11B8B" w:rsidRDefault="00DE4A04"/>
          <w:p w14:paraId="09C6ABF3" w14:textId="6E5C9276" w:rsidR="00375BE8" w:rsidRPr="00F11B8B" w:rsidRDefault="00375BE8">
            <w:r w:rsidRPr="00F11B8B">
              <w:t>3.</w:t>
            </w:r>
          </w:p>
          <w:p w14:paraId="58391D4F" w14:textId="22264335" w:rsidR="00375BE8" w:rsidRPr="00F11B8B" w:rsidRDefault="00375BE8"/>
          <w:p w14:paraId="30ED041F" w14:textId="409E15D1" w:rsidR="00375BE8" w:rsidRPr="00F11B8B" w:rsidRDefault="00375BE8"/>
          <w:p w14:paraId="6C129573" w14:textId="3DAFFF9A" w:rsidR="00375BE8" w:rsidRPr="00F11B8B" w:rsidRDefault="00375BE8">
            <w:r w:rsidRPr="00F11B8B">
              <w:t>4.</w:t>
            </w:r>
          </w:p>
          <w:p w14:paraId="23ED7A88" w14:textId="3517AC9D" w:rsidR="00375BE8" w:rsidRPr="00F11B8B" w:rsidRDefault="00375BE8"/>
          <w:p w14:paraId="6845D4EE" w14:textId="42482DD6" w:rsidR="00DE4A04" w:rsidRPr="00F11B8B" w:rsidRDefault="00DE4A04"/>
          <w:p w14:paraId="72469878" w14:textId="77777777" w:rsidR="00AC2C2E" w:rsidRPr="00F11B8B" w:rsidRDefault="00AC2C2E"/>
          <w:p w14:paraId="4EE0C472" w14:textId="77777777" w:rsidR="00AC2C2E" w:rsidRPr="00F11B8B" w:rsidRDefault="00AC2C2E"/>
          <w:p w14:paraId="72C8335A" w14:textId="77777777" w:rsidR="008767A3" w:rsidRPr="00F11B8B" w:rsidRDefault="008767A3"/>
          <w:p w14:paraId="6CF0339B" w14:textId="77777777" w:rsidR="002011B4" w:rsidRPr="00F11B8B" w:rsidRDefault="002011B4"/>
          <w:p w14:paraId="58AC274D" w14:textId="77777777" w:rsidR="008767A3" w:rsidRPr="00F11B8B" w:rsidRDefault="008767A3"/>
          <w:p w14:paraId="2E5448B2" w14:textId="478AB14A" w:rsidR="00375BE8" w:rsidRPr="00F11B8B" w:rsidRDefault="00375BE8">
            <w:r w:rsidRPr="00F11B8B">
              <w:t>5.</w:t>
            </w:r>
          </w:p>
          <w:p w14:paraId="106D97E1" w14:textId="167889E5" w:rsidR="0028480E" w:rsidRPr="00F11B8B" w:rsidRDefault="0028480E"/>
          <w:p w14:paraId="776D327F" w14:textId="77777777" w:rsidR="002011B4" w:rsidRPr="00F11B8B" w:rsidRDefault="002011B4"/>
          <w:p w14:paraId="15A7BF89" w14:textId="77777777" w:rsidR="00A741F6" w:rsidRPr="00F11B8B" w:rsidRDefault="00A741F6"/>
          <w:p w14:paraId="26BCDE27" w14:textId="77777777" w:rsidR="00297D87" w:rsidRPr="00F11B8B" w:rsidRDefault="00297D87"/>
          <w:p w14:paraId="2EBCCCB7" w14:textId="77777777" w:rsidR="00297D87" w:rsidRPr="00F11B8B" w:rsidRDefault="00297D87"/>
          <w:p w14:paraId="3C91EE7A" w14:textId="77777777" w:rsidR="00297D87" w:rsidRPr="00F11B8B" w:rsidRDefault="00297D87"/>
          <w:p w14:paraId="392E633A" w14:textId="77777777" w:rsidR="00A741F6" w:rsidRPr="00F11B8B" w:rsidRDefault="00A741F6"/>
          <w:p w14:paraId="4BCEBC19" w14:textId="77777777" w:rsidR="0021630C" w:rsidRPr="00F11B8B" w:rsidRDefault="0021630C"/>
          <w:p w14:paraId="4F38B6AD" w14:textId="77777777" w:rsidR="0021630C" w:rsidRPr="00F11B8B" w:rsidRDefault="0021630C"/>
          <w:p w14:paraId="2EB16327" w14:textId="77777777" w:rsidR="00C4478C" w:rsidRPr="00F11B8B" w:rsidRDefault="00C4478C"/>
          <w:p w14:paraId="20EC7651" w14:textId="77777777" w:rsidR="00871368" w:rsidRPr="00F11B8B" w:rsidRDefault="00871368"/>
          <w:p w14:paraId="1D85A824" w14:textId="77777777" w:rsidR="00871368" w:rsidRPr="00F11B8B" w:rsidRDefault="00871368"/>
          <w:p w14:paraId="52A2803E" w14:textId="77777777" w:rsidR="00871368" w:rsidRPr="00F11B8B" w:rsidRDefault="00871368"/>
          <w:p w14:paraId="088875FE" w14:textId="77777777" w:rsidR="0039614E" w:rsidRPr="00F11B8B" w:rsidRDefault="0039614E"/>
          <w:p w14:paraId="4208ABCF" w14:textId="77777777" w:rsidR="0039614E" w:rsidRPr="00F11B8B" w:rsidRDefault="0039614E"/>
          <w:p w14:paraId="52F1829D" w14:textId="77777777" w:rsidR="0039614E" w:rsidRPr="00F11B8B" w:rsidRDefault="0039614E"/>
          <w:p w14:paraId="4719223D" w14:textId="77777777" w:rsidR="0039614E" w:rsidRPr="00F11B8B" w:rsidRDefault="0039614E"/>
          <w:p w14:paraId="74434D4A" w14:textId="77777777" w:rsidR="0039614E" w:rsidRPr="00F11B8B" w:rsidRDefault="0039614E"/>
          <w:p w14:paraId="5750AE61" w14:textId="77777777" w:rsidR="00D70910" w:rsidRPr="00F11B8B" w:rsidRDefault="00D70910"/>
          <w:p w14:paraId="74B46F3F" w14:textId="77777777" w:rsidR="00D70910" w:rsidRPr="00F11B8B" w:rsidRDefault="00D70910"/>
          <w:p w14:paraId="6E034A77" w14:textId="77777777" w:rsidR="00D70910" w:rsidRPr="00F11B8B" w:rsidRDefault="00D70910"/>
          <w:p w14:paraId="09D5F527" w14:textId="77777777" w:rsidR="00D70910" w:rsidRPr="00F11B8B" w:rsidRDefault="00D70910"/>
          <w:p w14:paraId="29881CF4" w14:textId="77777777" w:rsidR="00D70910" w:rsidRPr="00F11B8B" w:rsidRDefault="00D70910"/>
          <w:p w14:paraId="4CB5113D" w14:textId="77777777" w:rsidR="00D70910" w:rsidRPr="00F11B8B" w:rsidRDefault="00D70910"/>
          <w:p w14:paraId="193653E7" w14:textId="77777777" w:rsidR="00B7290C" w:rsidRPr="00F11B8B" w:rsidRDefault="00B7290C"/>
          <w:p w14:paraId="58656827" w14:textId="77777777" w:rsidR="00B7290C" w:rsidRPr="00F11B8B" w:rsidRDefault="00B7290C"/>
          <w:p w14:paraId="1426365A" w14:textId="77777777" w:rsidR="00B7290C" w:rsidRPr="00F11B8B" w:rsidRDefault="00B7290C"/>
          <w:p w14:paraId="72B7DF09" w14:textId="77777777" w:rsidR="00F01A52" w:rsidRPr="00F11B8B" w:rsidRDefault="00F01A52"/>
          <w:p w14:paraId="3F4AF0A5" w14:textId="77777777" w:rsidR="00F01A52" w:rsidRPr="00F11B8B" w:rsidRDefault="00F01A52"/>
          <w:p w14:paraId="1EF1D51E" w14:textId="77777777" w:rsidR="00F01A52" w:rsidRPr="00F11B8B" w:rsidRDefault="00F01A52"/>
          <w:p w14:paraId="41575F7C" w14:textId="77777777" w:rsidR="00F01A52" w:rsidRPr="00F11B8B" w:rsidRDefault="00F01A52"/>
          <w:p w14:paraId="74E08F75" w14:textId="77777777" w:rsidR="00BB5F11" w:rsidRPr="00F11B8B" w:rsidRDefault="00BB5F11"/>
          <w:p w14:paraId="3A3638D1" w14:textId="77777777" w:rsidR="00BB5F11" w:rsidRPr="00F11B8B" w:rsidRDefault="00BB5F11"/>
          <w:p w14:paraId="08DB91E9" w14:textId="77777777" w:rsidR="00BB5F11" w:rsidRPr="00F11B8B" w:rsidRDefault="00BB5F11"/>
          <w:p w14:paraId="3B96D33B" w14:textId="77777777" w:rsidR="008A0EB3" w:rsidRPr="00F11B8B" w:rsidRDefault="008A0EB3"/>
          <w:p w14:paraId="39EFECEC" w14:textId="77777777" w:rsidR="008A0EB3" w:rsidRPr="00F11B8B" w:rsidRDefault="008A0EB3"/>
          <w:p w14:paraId="55678BD8" w14:textId="77777777" w:rsidR="008A0EB3" w:rsidRPr="00F11B8B" w:rsidRDefault="008A0EB3"/>
          <w:p w14:paraId="64655305" w14:textId="77777777" w:rsidR="008A0EB3" w:rsidRPr="00F11B8B" w:rsidRDefault="008A0EB3"/>
          <w:p w14:paraId="028DAB14" w14:textId="77777777" w:rsidR="008A0EB3" w:rsidRPr="00F11B8B" w:rsidRDefault="008A0EB3"/>
          <w:p w14:paraId="294ED548" w14:textId="2EC02D77" w:rsidR="00046DF2" w:rsidRPr="00F11B8B" w:rsidRDefault="00046DF2"/>
          <w:p w14:paraId="694E6652" w14:textId="77777777" w:rsidR="00450632" w:rsidRPr="00F11B8B" w:rsidRDefault="00450632"/>
          <w:p w14:paraId="58F2D80C" w14:textId="77777777" w:rsidR="00450632" w:rsidRPr="00F11B8B" w:rsidRDefault="00450632"/>
          <w:p w14:paraId="64A716C4" w14:textId="77777777" w:rsidR="00450632" w:rsidRPr="00F11B8B" w:rsidRDefault="00450632"/>
          <w:p w14:paraId="0D06D31E" w14:textId="77777777" w:rsidR="00450632" w:rsidRPr="00F11B8B" w:rsidRDefault="00450632"/>
          <w:p w14:paraId="2DA71808" w14:textId="77777777" w:rsidR="00450632" w:rsidRPr="00F11B8B" w:rsidRDefault="00450632"/>
          <w:p w14:paraId="221263C4" w14:textId="77777777" w:rsidR="00450632" w:rsidRPr="00F11B8B" w:rsidRDefault="00450632"/>
          <w:p w14:paraId="6DE36D5B" w14:textId="77777777" w:rsidR="00450632" w:rsidRPr="00F11B8B" w:rsidRDefault="00450632"/>
          <w:p w14:paraId="685BFAF7" w14:textId="77777777" w:rsidR="00450632" w:rsidRPr="00F11B8B" w:rsidRDefault="00450632"/>
          <w:p w14:paraId="45BF6D32" w14:textId="77777777" w:rsidR="00450632" w:rsidRPr="00F11B8B" w:rsidRDefault="00450632"/>
          <w:p w14:paraId="6088A20F" w14:textId="77777777" w:rsidR="00450632" w:rsidRPr="00F11B8B" w:rsidRDefault="00450632"/>
          <w:p w14:paraId="339B901F" w14:textId="77777777" w:rsidR="0079132D" w:rsidRPr="00F11B8B" w:rsidRDefault="0079132D"/>
          <w:p w14:paraId="55D1401A" w14:textId="77777777" w:rsidR="0079132D" w:rsidRPr="00F11B8B" w:rsidRDefault="0079132D"/>
          <w:p w14:paraId="0B8254A4" w14:textId="77777777" w:rsidR="0079132D" w:rsidRPr="00F11B8B" w:rsidRDefault="0079132D"/>
          <w:p w14:paraId="26E1DBF5" w14:textId="77777777" w:rsidR="00497D5A" w:rsidRPr="00F11B8B" w:rsidRDefault="00497D5A"/>
          <w:p w14:paraId="0205997B" w14:textId="77777777" w:rsidR="00497D5A" w:rsidRPr="00F11B8B" w:rsidRDefault="00497D5A"/>
          <w:p w14:paraId="753B40E2" w14:textId="77777777" w:rsidR="00497D5A" w:rsidRPr="00F11B8B" w:rsidRDefault="00497D5A"/>
          <w:p w14:paraId="784BB9ED" w14:textId="77777777" w:rsidR="00497D5A" w:rsidRPr="00F11B8B" w:rsidRDefault="00497D5A"/>
          <w:p w14:paraId="1153D0FB" w14:textId="77777777" w:rsidR="00497D5A" w:rsidRPr="00F11B8B" w:rsidRDefault="00497D5A"/>
          <w:p w14:paraId="21E1CB97" w14:textId="77777777" w:rsidR="00497D5A" w:rsidRPr="00F11B8B" w:rsidRDefault="00497D5A"/>
          <w:p w14:paraId="7C4E5ED8" w14:textId="77777777" w:rsidR="00497D5A" w:rsidRPr="00F11B8B" w:rsidRDefault="00497D5A"/>
          <w:p w14:paraId="6EDA59FA" w14:textId="77777777" w:rsidR="0079132D" w:rsidRPr="00F11B8B" w:rsidRDefault="0079132D"/>
          <w:p w14:paraId="3924ED49" w14:textId="77777777" w:rsidR="00450632" w:rsidRPr="00F11B8B" w:rsidRDefault="00450632"/>
          <w:p w14:paraId="00A51821" w14:textId="77777777" w:rsidR="00027E96" w:rsidRPr="00F11B8B" w:rsidRDefault="00027E96"/>
          <w:p w14:paraId="59D3A19F" w14:textId="77777777" w:rsidR="00027E96" w:rsidRPr="00F11B8B" w:rsidRDefault="00027E96"/>
          <w:p w14:paraId="4D30E75C" w14:textId="77777777" w:rsidR="00027E96" w:rsidRPr="00F11B8B" w:rsidRDefault="00027E96"/>
          <w:p w14:paraId="75990103" w14:textId="77777777" w:rsidR="00027E96" w:rsidRPr="00F11B8B" w:rsidRDefault="00027E96"/>
          <w:p w14:paraId="74C10376" w14:textId="77777777" w:rsidR="00027E96" w:rsidRPr="00F11B8B" w:rsidRDefault="00027E96"/>
          <w:p w14:paraId="6D62BBA0" w14:textId="77777777" w:rsidR="00D91AD1" w:rsidRPr="00F11B8B" w:rsidRDefault="00D91AD1"/>
          <w:p w14:paraId="3C35DB82" w14:textId="77777777" w:rsidR="00D91AD1" w:rsidRPr="00F11B8B" w:rsidRDefault="00D91AD1"/>
          <w:p w14:paraId="2EAF4582" w14:textId="77777777" w:rsidR="00D91AD1" w:rsidRPr="00F11B8B" w:rsidRDefault="00D91AD1"/>
          <w:p w14:paraId="471218DA" w14:textId="77777777" w:rsidR="00D91AD1" w:rsidRPr="00F11B8B" w:rsidRDefault="00D91AD1"/>
          <w:p w14:paraId="4F647B5E" w14:textId="77777777" w:rsidR="00D91AD1" w:rsidRPr="00F11B8B" w:rsidRDefault="00D91AD1"/>
          <w:p w14:paraId="407BFB4D" w14:textId="77777777" w:rsidR="00D91AD1" w:rsidRPr="00F11B8B" w:rsidRDefault="00D91AD1"/>
          <w:p w14:paraId="017ABA91" w14:textId="77777777" w:rsidR="00D91AD1" w:rsidRPr="00F11B8B" w:rsidRDefault="00D91AD1"/>
          <w:p w14:paraId="1A7D4D8A" w14:textId="77777777" w:rsidR="00D91AD1" w:rsidRPr="00F11B8B" w:rsidRDefault="00D91AD1"/>
          <w:p w14:paraId="2B86089D" w14:textId="77777777" w:rsidR="00D91AD1" w:rsidRPr="00F11B8B" w:rsidRDefault="00D91AD1"/>
          <w:p w14:paraId="731A89F4" w14:textId="77777777" w:rsidR="00D91AD1" w:rsidRPr="00F11B8B" w:rsidRDefault="00D91AD1"/>
          <w:p w14:paraId="0397C7AB" w14:textId="77777777" w:rsidR="00D91AD1" w:rsidRPr="00F11B8B" w:rsidRDefault="00D91AD1"/>
          <w:p w14:paraId="60FCAFB0" w14:textId="77777777" w:rsidR="005F38BF" w:rsidRPr="00F11B8B" w:rsidRDefault="005F38BF"/>
          <w:p w14:paraId="4F22352B" w14:textId="77777777" w:rsidR="005F38BF" w:rsidRPr="00F11B8B" w:rsidRDefault="005F38BF"/>
          <w:p w14:paraId="3E111E97" w14:textId="77777777" w:rsidR="005F38BF" w:rsidRPr="00F11B8B" w:rsidRDefault="005F38BF"/>
          <w:p w14:paraId="0D5C22E9" w14:textId="77777777" w:rsidR="004751B9" w:rsidRPr="00F11B8B" w:rsidRDefault="004751B9"/>
          <w:p w14:paraId="30F905A4" w14:textId="77777777" w:rsidR="009B36E3" w:rsidRPr="00F11B8B" w:rsidRDefault="009B36E3"/>
          <w:p w14:paraId="0A3C6186" w14:textId="77777777" w:rsidR="009B36E3" w:rsidRPr="00F11B8B" w:rsidRDefault="009B36E3"/>
          <w:p w14:paraId="51E127FC" w14:textId="77777777" w:rsidR="009B36E3" w:rsidRPr="00F11B8B" w:rsidRDefault="009B36E3"/>
          <w:p w14:paraId="6B348699" w14:textId="77777777" w:rsidR="004751B9" w:rsidRPr="00F11B8B" w:rsidRDefault="004751B9"/>
          <w:p w14:paraId="3788F740" w14:textId="34193970" w:rsidR="004751B9" w:rsidRPr="00F11B8B" w:rsidRDefault="001C1B8E">
            <w:r w:rsidRPr="00F11B8B">
              <w:t>6.</w:t>
            </w:r>
          </w:p>
          <w:p w14:paraId="1519CEB9" w14:textId="7454835D" w:rsidR="004A676A" w:rsidRPr="00F11B8B" w:rsidRDefault="004A676A"/>
          <w:p w14:paraId="145611BD" w14:textId="77777777" w:rsidR="00DF7A25" w:rsidRPr="00F11B8B" w:rsidRDefault="00DF7A25"/>
          <w:p w14:paraId="41C6CE56" w14:textId="77777777" w:rsidR="00DF7A25" w:rsidRPr="00F11B8B" w:rsidRDefault="00DF7A25"/>
          <w:p w14:paraId="5F97817A" w14:textId="77777777" w:rsidR="00DF7A25" w:rsidRPr="00F11B8B" w:rsidRDefault="00DF7A25"/>
          <w:p w14:paraId="3CD062DD" w14:textId="77777777" w:rsidR="00DF7A25" w:rsidRPr="00F11B8B" w:rsidRDefault="00DF7A25"/>
          <w:p w14:paraId="57F84453" w14:textId="4F08CC09" w:rsidR="00DF7A25" w:rsidRPr="00F11B8B" w:rsidRDefault="00DF7A25">
            <w:r w:rsidRPr="00F11B8B">
              <w:t>7.</w:t>
            </w:r>
          </w:p>
          <w:p w14:paraId="49ACDFF2" w14:textId="77777777" w:rsidR="00087271" w:rsidRPr="00F11B8B" w:rsidRDefault="00087271"/>
          <w:p w14:paraId="1E491955" w14:textId="77777777" w:rsidR="00087271" w:rsidRPr="00F11B8B" w:rsidRDefault="00087271"/>
          <w:p w14:paraId="24D0EC2F" w14:textId="77777777" w:rsidR="00087271" w:rsidRPr="00F11B8B" w:rsidRDefault="00087271"/>
          <w:p w14:paraId="1ADB387B" w14:textId="77777777" w:rsidR="00087271" w:rsidRPr="00F11B8B" w:rsidRDefault="00087271"/>
          <w:p w14:paraId="4ECD9B8F" w14:textId="77777777" w:rsidR="00087271" w:rsidRPr="00F11B8B" w:rsidRDefault="00087271"/>
          <w:p w14:paraId="0F71E4F3" w14:textId="77777777" w:rsidR="0004179B" w:rsidRPr="00F11B8B" w:rsidRDefault="0004179B"/>
          <w:p w14:paraId="1A652FE3" w14:textId="77777777" w:rsidR="0004179B" w:rsidRPr="00F11B8B" w:rsidRDefault="0004179B"/>
          <w:p w14:paraId="44308CCC" w14:textId="06D26C05" w:rsidR="005F44BC" w:rsidRPr="00F11B8B" w:rsidRDefault="005F44BC"/>
        </w:tc>
        <w:tc>
          <w:tcPr>
            <w:tcW w:w="236" w:type="dxa"/>
          </w:tcPr>
          <w:p w14:paraId="3DB6612D" w14:textId="3379725B" w:rsidR="0028480E" w:rsidRPr="00F11B8B" w:rsidRDefault="0028480E"/>
          <w:p w14:paraId="3384DF11" w14:textId="77777777" w:rsidR="0028480E" w:rsidRPr="00F11B8B" w:rsidRDefault="0028480E"/>
          <w:p w14:paraId="24C85B40" w14:textId="77777777" w:rsidR="0028480E" w:rsidRPr="00F11B8B" w:rsidRDefault="0028480E"/>
          <w:p w14:paraId="15963AFD" w14:textId="39C70C6F" w:rsidR="00091E7B" w:rsidRPr="00F11B8B" w:rsidRDefault="00091E7B" w:rsidP="00C33A85"/>
        </w:tc>
        <w:tc>
          <w:tcPr>
            <w:tcW w:w="7629" w:type="dxa"/>
          </w:tcPr>
          <w:p w14:paraId="50389F23" w14:textId="77777777" w:rsidR="0028480E" w:rsidRPr="00F11B8B" w:rsidRDefault="0028480E"/>
          <w:p w14:paraId="0EF44F6E" w14:textId="77777777" w:rsidR="00850BDF" w:rsidRPr="00F11B8B" w:rsidRDefault="00B03C43" w:rsidP="00B03C43">
            <w:pPr>
              <w:rPr>
                <w:b/>
                <w:bCs/>
              </w:rPr>
            </w:pPr>
            <w:r w:rsidRPr="00F11B8B">
              <w:rPr>
                <w:b/>
                <w:bCs/>
              </w:rPr>
              <w:t>Welcome</w:t>
            </w:r>
          </w:p>
          <w:p w14:paraId="541E030B" w14:textId="11075096" w:rsidR="00D8775E" w:rsidRPr="00F11B8B" w:rsidRDefault="00C9499D" w:rsidP="00B03C43">
            <w:r w:rsidRPr="00F11B8B">
              <w:t>The Chair welcomed everyone to the meeting and wished them a Happy New Year.</w:t>
            </w:r>
          </w:p>
          <w:p w14:paraId="5B376C78" w14:textId="77777777" w:rsidR="00C9499D" w:rsidRPr="00F11B8B" w:rsidRDefault="00C9499D" w:rsidP="00B03C43"/>
          <w:p w14:paraId="38B7FEAE" w14:textId="7663220B" w:rsidR="00B03C43" w:rsidRPr="00F11B8B" w:rsidRDefault="00B03C43" w:rsidP="00B03C43">
            <w:pPr>
              <w:rPr>
                <w:b/>
                <w:bCs/>
              </w:rPr>
            </w:pPr>
            <w:r w:rsidRPr="00F11B8B">
              <w:rPr>
                <w:b/>
                <w:bCs/>
              </w:rPr>
              <w:t>Apologies for Absence</w:t>
            </w:r>
          </w:p>
          <w:p w14:paraId="404B213D" w14:textId="2C7CBB79" w:rsidR="00D8775E" w:rsidRPr="00F11B8B" w:rsidRDefault="00B03C43" w:rsidP="00B03C43">
            <w:r w:rsidRPr="00F11B8B">
              <w:t>Received from</w:t>
            </w:r>
            <w:r w:rsidR="00A878D1" w:rsidRPr="00F11B8B">
              <w:t xml:space="preserve"> </w:t>
            </w:r>
            <w:r w:rsidR="00B62AB3" w:rsidRPr="00F11B8B">
              <w:t>Ch</w:t>
            </w:r>
            <w:r w:rsidR="00D8775E" w:rsidRPr="00F11B8B">
              <w:t>ristine Edwards,</w:t>
            </w:r>
            <w:r w:rsidR="00A05A55" w:rsidRPr="00F11B8B">
              <w:t xml:space="preserve"> </w:t>
            </w:r>
            <w:r w:rsidR="00C9499D" w:rsidRPr="00F11B8B">
              <w:t>Janet Thompson.</w:t>
            </w:r>
          </w:p>
          <w:p w14:paraId="7A8CCE29" w14:textId="27F2C9DA" w:rsidR="00DE4A04" w:rsidRPr="00F11B8B" w:rsidRDefault="00D8775E" w:rsidP="00B03C43">
            <w:r w:rsidRPr="00F11B8B">
              <w:t>T</w:t>
            </w:r>
            <w:r w:rsidR="00DE4A04" w:rsidRPr="00F11B8B">
              <w:t xml:space="preserve">hese were accepted. </w:t>
            </w:r>
          </w:p>
          <w:p w14:paraId="06BE894F" w14:textId="77777777" w:rsidR="00375BE8" w:rsidRPr="00F11B8B" w:rsidRDefault="00375BE8" w:rsidP="00B03C43"/>
          <w:p w14:paraId="28C43373" w14:textId="7E4EBD32" w:rsidR="00375BE8" w:rsidRPr="00F11B8B" w:rsidRDefault="00375BE8" w:rsidP="00B03C43">
            <w:pPr>
              <w:rPr>
                <w:b/>
                <w:bCs/>
              </w:rPr>
            </w:pPr>
            <w:r w:rsidRPr="00F11B8B">
              <w:rPr>
                <w:b/>
                <w:bCs/>
              </w:rPr>
              <w:t>Declarations of interest.</w:t>
            </w:r>
          </w:p>
          <w:p w14:paraId="075D4262" w14:textId="4E33A2F5" w:rsidR="00E54FB8" w:rsidRPr="00F11B8B" w:rsidRDefault="005B45ED" w:rsidP="00B03C43">
            <w:pPr>
              <w:rPr>
                <w:b/>
                <w:bCs/>
              </w:rPr>
            </w:pPr>
            <w:r w:rsidRPr="00F11B8B">
              <w:t>These would be declared if an item of interest on the agenda became apparent</w:t>
            </w:r>
            <w:r w:rsidRPr="00F11B8B">
              <w:rPr>
                <w:b/>
                <w:bCs/>
              </w:rPr>
              <w:t>.</w:t>
            </w:r>
          </w:p>
          <w:p w14:paraId="292854A9" w14:textId="77777777" w:rsidR="00DF7A25" w:rsidRPr="00F11B8B" w:rsidRDefault="00DF7A25" w:rsidP="00B03C43">
            <w:pPr>
              <w:rPr>
                <w:b/>
                <w:bCs/>
              </w:rPr>
            </w:pPr>
          </w:p>
          <w:p w14:paraId="1716AC73" w14:textId="54F8D8D4" w:rsidR="00AC2C2E" w:rsidRPr="00F11B8B" w:rsidRDefault="00C9499D" w:rsidP="00B03C43">
            <w:pPr>
              <w:rPr>
                <w:b/>
                <w:bCs/>
              </w:rPr>
            </w:pPr>
            <w:r w:rsidRPr="00F11B8B">
              <w:rPr>
                <w:b/>
                <w:bCs/>
              </w:rPr>
              <w:t>An opportunity for members of the public to speak (limited to 15 minutes)</w:t>
            </w:r>
            <w:r w:rsidR="00AC2C2E" w:rsidRPr="00F11B8B">
              <w:rPr>
                <w:b/>
                <w:bCs/>
              </w:rPr>
              <w:t>To receive an overview of the working party immediately before this meeting.</w:t>
            </w:r>
          </w:p>
          <w:p w14:paraId="28E1DDC0" w14:textId="495A1127" w:rsidR="00843E7D" w:rsidRPr="00F11B8B" w:rsidRDefault="002129C2" w:rsidP="00B03C43">
            <w:r w:rsidRPr="00F11B8B">
              <w:t xml:space="preserve">A </w:t>
            </w:r>
            <w:r w:rsidR="00F31CED" w:rsidRPr="00F11B8B">
              <w:t>member</w:t>
            </w:r>
            <w:r w:rsidR="002011B4" w:rsidRPr="00F11B8B">
              <w:t xml:space="preserve"> of the public</w:t>
            </w:r>
            <w:r w:rsidR="00F31CED" w:rsidRPr="00F11B8B">
              <w:t xml:space="preserve"> read a statement in her view that the </w:t>
            </w:r>
            <w:r w:rsidR="00401F0B" w:rsidRPr="00F11B8B">
              <w:t xml:space="preserve">plan </w:t>
            </w:r>
            <w:r w:rsidR="0002548A" w:rsidRPr="00F11B8B">
              <w:t xml:space="preserve">had </w:t>
            </w:r>
            <w:r w:rsidR="00401F0B" w:rsidRPr="00F11B8B">
              <w:t>f</w:t>
            </w:r>
            <w:r w:rsidR="00633228" w:rsidRPr="00F11B8B">
              <w:t xml:space="preserve">ailed to meaningfully consult the wider </w:t>
            </w:r>
            <w:r w:rsidR="0002548A" w:rsidRPr="00F11B8B">
              <w:t>community and</w:t>
            </w:r>
            <w:r w:rsidR="00401F0B" w:rsidRPr="00F11B8B">
              <w:t xml:space="preserve"> </w:t>
            </w:r>
            <w:r w:rsidR="0002548A" w:rsidRPr="00F11B8B">
              <w:t>demonstrate transparency.  Although presentation of the plan was agreed.</w:t>
            </w:r>
            <w:r w:rsidR="00C50568" w:rsidRPr="00F11B8B">
              <w:t xml:space="preserve"> She urged NPAG</w:t>
            </w:r>
            <w:r w:rsidR="00CD3546" w:rsidRPr="00F11B8B">
              <w:t xml:space="preserve"> to demonstrate the community interest</w:t>
            </w:r>
            <w:r w:rsidR="00EF2C96" w:rsidRPr="00F11B8B">
              <w:t>s</w:t>
            </w:r>
            <w:r w:rsidR="00CD3546" w:rsidRPr="00F11B8B">
              <w:t xml:space="preserve"> not the </w:t>
            </w:r>
            <w:r w:rsidR="002011B4" w:rsidRPr="00F11B8B">
              <w:t>developers. The Chair thanked he</w:t>
            </w:r>
            <w:r w:rsidR="00970768" w:rsidRPr="00F11B8B">
              <w:t>r</w:t>
            </w:r>
            <w:r w:rsidR="002011B4" w:rsidRPr="00F11B8B">
              <w:t xml:space="preserve"> for her statement.</w:t>
            </w:r>
          </w:p>
          <w:p w14:paraId="4E034DF1" w14:textId="77777777" w:rsidR="00633228" w:rsidRPr="00F11B8B" w:rsidRDefault="00633228" w:rsidP="00B03C43">
            <w:pPr>
              <w:rPr>
                <w:b/>
                <w:bCs/>
              </w:rPr>
            </w:pPr>
          </w:p>
          <w:p w14:paraId="6D8AAC7D" w14:textId="64DB1B6D" w:rsidR="00633228" w:rsidRPr="00F11B8B" w:rsidRDefault="007870F3" w:rsidP="00B03C43">
            <w:pPr>
              <w:rPr>
                <w:b/>
                <w:bCs/>
              </w:rPr>
            </w:pPr>
            <w:r w:rsidRPr="00F11B8B">
              <w:rPr>
                <w:b/>
                <w:bCs/>
              </w:rPr>
              <w:t xml:space="preserve">To consider the draft </w:t>
            </w:r>
            <w:r w:rsidR="002011B4" w:rsidRPr="00F11B8B">
              <w:rPr>
                <w:b/>
                <w:bCs/>
              </w:rPr>
              <w:t>consultant’s</w:t>
            </w:r>
            <w:r w:rsidRPr="00F11B8B">
              <w:rPr>
                <w:b/>
                <w:bCs/>
              </w:rPr>
              <w:t xml:space="preserve"> response to the points of clarification requested by </w:t>
            </w:r>
            <w:r w:rsidR="002011B4" w:rsidRPr="00F11B8B">
              <w:rPr>
                <w:b/>
                <w:bCs/>
              </w:rPr>
              <w:t>the external examiner.</w:t>
            </w:r>
          </w:p>
          <w:p w14:paraId="6665E9C8" w14:textId="70BE3DC7" w:rsidR="002011B4" w:rsidRPr="00F11B8B" w:rsidRDefault="002A66A7" w:rsidP="00B03C43">
            <w:r w:rsidRPr="00F11B8B">
              <w:t xml:space="preserve">The Town Council was praised as </w:t>
            </w:r>
            <w:r w:rsidR="00D4792B" w:rsidRPr="00F11B8B">
              <w:t xml:space="preserve">having full transparency.   </w:t>
            </w:r>
            <w:r w:rsidR="008107AD" w:rsidRPr="00F11B8B">
              <w:t>P</w:t>
            </w:r>
            <w:r w:rsidR="00A741F6" w:rsidRPr="00F11B8B">
              <w:t xml:space="preserve">oint of order was raised </w:t>
            </w:r>
            <w:r w:rsidR="008A6668" w:rsidRPr="00F11B8B">
              <w:t xml:space="preserve">regarding </w:t>
            </w:r>
            <w:r w:rsidR="00D7123D" w:rsidRPr="00F11B8B">
              <w:t xml:space="preserve">Vanguard. </w:t>
            </w:r>
            <w:r w:rsidR="002C2E71" w:rsidRPr="00F11B8B">
              <w:t xml:space="preserve">The </w:t>
            </w:r>
            <w:r w:rsidR="00297D87" w:rsidRPr="00F11B8B">
              <w:t>C</w:t>
            </w:r>
            <w:r w:rsidR="002C2E71" w:rsidRPr="00F11B8B">
              <w:t>hair of council asked if we could return the agenda</w:t>
            </w:r>
            <w:r w:rsidR="00297D87" w:rsidRPr="00F11B8B">
              <w:t xml:space="preserve"> being discussed.  </w:t>
            </w:r>
            <w:r w:rsidR="00212386" w:rsidRPr="00F11B8B">
              <w:t xml:space="preserve">The huge amount of work done by our consultant over the festive break was acknowledged.   </w:t>
            </w:r>
            <w:r w:rsidR="00E83145" w:rsidRPr="00F11B8B">
              <w:t xml:space="preserve">The </w:t>
            </w:r>
            <w:r w:rsidR="00C4478C" w:rsidRPr="00F11B8B">
              <w:t>C</w:t>
            </w:r>
            <w:r w:rsidR="00E83145" w:rsidRPr="00F11B8B">
              <w:t xml:space="preserve">onsultant would be asked to explain the approach and then we would step through </w:t>
            </w:r>
            <w:r w:rsidR="005F70C2" w:rsidRPr="00F11B8B">
              <w:t xml:space="preserve">each response in turn. A question was asked if we could have a synopsis </w:t>
            </w:r>
            <w:r w:rsidR="00C4478C" w:rsidRPr="00F11B8B">
              <w:t>?  but in order of tran</w:t>
            </w:r>
            <w:r w:rsidR="004879FF" w:rsidRPr="00F11B8B">
              <w:t xml:space="preserve">sparency these would we stepped </w:t>
            </w:r>
            <w:r w:rsidR="0021630C" w:rsidRPr="00F11B8B">
              <w:t>through;</w:t>
            </w:r>
            <w:r w:rsidR="004879FF" w:rsidRPr="00F11B8B">
              <w:t xml:space="preserve"> the synopsis is </w:t>
            </w:r>
            <w:r w:rsidR="0021630C" w:rsidRPr="00F11B8B">
              <w:t>held within the covering note which had been distributed before the meeting to all members.</w:t>
            </w:r>
          </w:p>
          <w:p w14:paraId="5913F820" w14:textId="77777777" w:rsidR="009513AD" w:rsidRPr="00F11B8B" w:rsidRDefault="009513AD" w:rsidP="00B03C43"/>
          <w:p w14:paraId="465B0970" w14:textId="780EAFF6" w:rsidR="009513AD" w:rsidRPr="00F11B8B" w:rsidRDefault="009513AD" w:rsidP="00B03C43">
            <w:r w:rsidRPr="00F11B8B">
              <w:t xml:space="preserve">The consultant picked up on the timings that had been raised, and for that reason the </w:t>
            </w:r>
            <w:r w:rsidR="009B36E3" w:rsidRPr="00F11B8B">
              <w:t xml:space="preserve">response </w:t>
            </w:r>
            <w:r w:rsidR="008E7446" w:rsidRPr="00F11B8B">
              <w:t>deadline had been requested</w:t>
            </w:r>
            <w:r w:rsidR="009B36E3" w:rsidRPr="00F11B8B">
              <w:t xml:space="preserve"> and granted.</w:t>
            </w:r>
            <w:r w:rsidR="008E7446" w:rsidRPr="00F11B8B">
              <w:t xml:space="preserve">    The examiner clarification questions </w:t>
            </w:r>
            <w:r w:rsidR="00871368" w:rsidRPr="00F11B8B">
              <w:t xml:space="preserve">were quite normal at this time.   It was noted that RCC were happy with the plan as submitted but wouldn’t </w:t>
            </w:r>
            <w:r w:rsidR="00520A21" w:rsidRPr="00F11B8B">
              <w:t xml:space="preserve">disclose what papers/policies they were going to rely on. </w:t>
            </w:r>
            <w:r w:rsidR="0039614E" w:rsidRPr="00F11B8B">
              <w:t>At that point they had not released their Local Plan.</w:t>
            </w:r>
            <w:r w:rsidR="00520A21" w:rsidRPr="00F11B8B">
              <w:t xml:space="preserve">  Hence </w:t>
            </w:r>
            <w:r w:rsidR="00520A21" w:rsidRPr="00F11B8B">
              <w:lastRenderedPageBreak/>
              <w:t xml:space="preserve">the surprise </w:t>
            </w:r>
            <w:r w:rsidR="0039614E" w:rsidRPr="00F11B8B">
              <w:t>at some comments made.   The examiner would take these matters into consideration.</w:t>
            </w:r>
          </w:p>
          <w:p w14:paraId="71E52DFF" w14:textId="77777777" w:rsidR="0039614E" w:rsidRPr="00F11B8B" w:rsidRDefault="0039614E" w:rsidP="00B03C43"/>
          <w:p w14:paraId="11196233" w14:textId="6350E43A" w:rsidR="00157D77" w:rsidRPr="00F11B8B" w:rsidRDefault="00D70910" w:rsidP="00B03C43">
            <w:r w:rsidRPr="00F11B8B">
              <w:t>The responses were considered one by one</w:t>
            </w:r>
            <w:r w:rsidR="00271BFF" w:rsidRPr="00F11B8B">
              <w:t xml:space="preserve"> with the consultant explaining the response that he suggested</w:t>
            </w:r>
            <w:r w:rsidR="0033719C" w:rsidRPr="00F11B8B">
              <w:t xml:space="preserve"> </w:t>
            </w:r>
            <w:r w:rsidRPr="00F11B8B">
              <w:t xml:space="preserve"> – the chair asking at each response </w:t>
            </w:r>
            <w:r w:rsidR="00A478B2" w:rsidRPr="00F11B8B">
              <w:t>if N</w:t>
            </w:r>
            <w:r w:rsidR="009B36E3" w:rsidRPr="00F11B8B">
              <w:t>PAG</w:t>
            </w:r>
            <w:r w:rsidR="00A478B2" w:rsidRPr="00F11B8B">
              <w:t xml:space="preserve"> </w:t>
            </w:r>
            <w:r w:rsidR="007B1A31" w:rsidRPr="00F11B8B">
              <w:t xml:space="preserve">had questions or </w:t>
            </w:r>
            <w:r w:rsidR="00A478B2" w:rsidRPr="00F11B8B">
              <w:t xml:space="preserve">were happy before </w:t>
            </w:r>
            <w:r w:rsidR="007B1A31" w:rsidRPr="00F11B8B">
              <w:t>moving to the next.</w:t>
            </w:r>
          </w:p>
          <w:p w14:paraId="00FE9AA9" w14:textId="77777777" w:rsidR="00873463" w:rsidRPr="00F11B8B" w:rsidRDefault="00873463" w:rsidP="00B03C43"/>
          <w:p w14:paraId="3FCF3377" w14:textId="396DA098" w:rsidR="00873463" w:rsidRPr="00F11B8B" w:rsidRDefault="009C013C" w:rsidP="00B03C43">
            <w:pPr>
              <w:rPr>
                <w:b/>
                <w:bCs/>
              </w:rPr>
            </w:pPr>
            <w:r w:rsidRPr="00F11B8B">
              <w:rPr>
                <w:b/>
                <w:bCs/>
              </w:rPr>
              <w:t>Clarification discussions :</w:t>
            </w:r>
          </w:p>
          <w:p w14:paraId="19AFEA8B" w14:textId="77777777" w:rsidR="007B1A31" w:rsidRPr="00F11B8B" w:rsidRDefault="007B1A31" w:rsidP="00B03C43"/>
          <w:p w14:paraId="24EF2AFD" w14:textId="40F4F81E" w:rsidR="00D03C9E" w:rsidRPr="00F11B8B" w:rsidRDefault="00157D77" w:rsidP="005F38BF">
            <w:pPr>
              <w:pStyle w:val="ListParagraph"/>
              <w:numPr>
                <w:ilvl w:val="0"/>
                <w:numId w:val="9"/>
              </w:numPr>
            </w:pPr>
            <w:r w:rsidRPr="00F11B8B">
              <w:t>D</w:t>
            </w:r>
            <w:r w:rsidR="00B7290C" w:rsidRPr="00F11B8B">
              <w:t>ensities</w:t>
            </w:r>
            <w:r w:rsidR="00873463" w:rsidRPr="00F11B8B">
              <w:t xml:space="preserve"> : </w:t>
            </w:r>
            <w:r w:rsidR="00B7290C" w:rsidRPr="00F11B8B">
              <w:t>we wanted density to represent the character of Uppingham</w:t>
            </w:r>
            <w:r w:rsidR="00AE68AB" w:rsidRPr="00F11B8B">
              <w:t xml:space="preserve">. </w:t>
            </w:r>
            <w:r w:rsidR="00F34384" w:rsidRPr="00F11B8B">
              <w:t xml:space="preserve"> </w:t>
            </w:r>
            <w:r w:rsidR="00EC4B2D" w:rsidRPr="00F11B8B">
              <w:t>The point would be strengthened</w:t>
            </w:r>
            <w:r w:rsidRPr="00F11B8B">
              <w:t xml:space="preserve"> to </w:t>
            </w:r>
            <w:r w:rsidR="00F01A52" w:rsidRPr="00F11B8B">
              <w:t>have smaller houses/</w:t>
            </w:r>
            <w:r w:rsidR="00265566" w:rsidRPr="00F11B8B">
              <w:t xml:space="preserve">and to attract </w:t>
            </w:r>
            <w:r w:rsidR="00F01A52" w:rsidRPr="00F11B8B">
              <w:t>young people.</w:t>
            </w:r>
            <w:r w:rsidR="00147959" w:rsidRPr="00F11B8B">
              <w:t xml:space="preserve"> </w:t>
            </w:r>
          </w:p>
          <w:p w14:paraId="6559C6D3" w14:textId="77777777" w:rsidR="00065D69" w:rsidRPr="00F11B8B" w:rsidRDefault="00065D69" w:rsidP="00B03C43"/>
          <w:p w14:paraId="2AC44A4C" w14:textId="3DD0386A" w:rsidR="00065D69" w:rsidRPr="00F11B8B" w:rsidRDefault="001E7472" w:rsidP="005F38BF">
            <w:pPr>
              <w:pStyle w:val="ListParagraph"/>
              <w:numPr>
                <w:ilvl w:val="0"/>
                <w:numId w:val="9"/>
              </w:numPr>
            </w:pPr>
            <w:r w:rsidRPr="00F11B8B">
              <w:t xml:space="preserve">The ARUP </w:t>
            </w:r>
            <w:r w:rsidR="00781350" w:rsidRPr="00F11B8B">
              <w:t xml:space="preserve">report that was commissioned by the Town Council would be </w:t>
            </w:r>
            <w:r w:rsidR="00E90EE0" w:rsidRPr="00F11B8B">
              <w:t>sent to the examiner.</w:t>
            </w:r>
          </w:p>
          <w:p w14:paraId="6CDD5240" w14:textId="77777777" w:rsidR="00FA112F" w:rsidRPr="00F11B8B" w:rsidRDefault="00FA112F" w:rsidP="00B03C43"/>
          <w:p w14:paraId="55CB01D3" w14:textId="121F06C9" w:rsidR="00FA112F" w:rsidRPr="00F11B8B" w:rsidRDefault="00FA112F" w:rsidP="005F38BF">
            <w:pPr>
              <w:pStyle w:val="ListParagraph"/>
              <w:numPr>
                <w:ilvl w:val="0"/>
                <w:numId w:val="9"/>
              </w:numPr>
            </w:pPr>
            <w:r w:rsidRPr="00F11B8B">
              <w:t xml:space="preserve">Convenience stores were </w:t>
            </w:r>
            <w:r w:rsidR="002C2335" w:rsidRPr="00F11B8B">
              <w:t xml:space="preserve">discussed , this was planning jargon – a supermarket was </w:t>
            </w:r>
            <w:r w:rsidR="005507AF" w:rsidRPr="00F11B8B">
              <w:t>what was proposed.</w:t>
            </w:r>
            <w:r w:rsidR="00762398" w:rsidRPr="00F11B8B">
              <w:t xml:space="preserve"> </w:t>
            </w:r>
            <w:r w:rsidR="0042091F" w:rsidRPr="00F11B8B">
              <w:t xml:space="preserve">   </w:t>
            </w:r>
            <w:r w:rsidR="001E71F6" w:rsidRPr="00F11B8B">
              <w:t>Impact on the High Street</w:t>
            </w:r>
            <w:r w:rsidR="000A435C" w:rsidRPr="00F11B8B">
              <w:t>.  A sequential test would be applied.</w:t>
            </w:r>
          </w:p>
          <w:p w14:paraId="3B90AA24" w14:textId="77777777" w:rsidR="00762398" w:rsidRPr="00F11B8B" w:rsidRDefault="00762398" w:rsidP="00B03C43"/>
          <w:p w14:paraId="0B2DCACD" w14:textId="2EBE5AF2" w:rsidR="00762398" w:rsidRPr="00F11B8B" w:rsidRDefault="00A46CF7" w:rsidP="005F38BF">
            <w:pPr>
              <w:pStyle w:val="ListParagraph"/>
              <w:numPr>
                <w:ilvl w:val="0"/>
                <w:numId w:val="9"/>
              </w:numPr>
            </w:pPr>
            <w:r w:rsidRPr="00F11B8B">
              <w:t>Access to Uppingham Gate would be picked up in the 5yr review.</w:t>
            </w:r>
          </w:p>
          <w:p w14:paraId="24BAD8E1" w14:textId="77777777" w:rsidR="00A46CF7" w:rsidRPr="00F11B8B" w:rsidRDefault="00A46CF7" w:rsidP="00B03C43"/>
          <w:p w14:paraId="6F1156BC" w14:textId="3BD220B9" w:rsidR="008A0EB3" w:rsidRPr="00F11B8B" w:rsidRDefault="00450632" w:rsidP="005F38BF">
            <w:pPr>
              <w:pStyle w:val="ListParagraph"/>
              <w:numPr>
                <w:ilvl w:val="0"/>
                <w:numId w:val="9"/>
              </w:numPr>
            </w:pPr>
            <w:r w:rsidRPr="00F11B8B">
              <w:t>Open Spaces – Leicester Road Allotments to be added.</w:t>
            </w:r>
          </w:p>
          <w:p w14:paraId="50A8F383" w14:textId="77777777" w:rsidR="00A46CF7" w:rsidRPr="00F11B8B" w:rsidRDefault="00A46CF7" w:rsidP="00B03C43"/>
          <w:p w14:paraId="77F70801" w14:textId="0D53FE57" w:rsidR="00450632" w:rsidRPr="00F11B8B" w:rsidRDefault="009034EA" w:rsidP="005F38BF">
            <w:pPr>
              <w:pStyle w:val="ListParagraph"/>
              <w:numPr>
                <w:ilvl w:val="0"/>
                <w:numId w:val="9"/>
              </w:numPr>
            </w:pPr>
            <w:r w:rsidRPr="00F11B8B">
              <w:t>To stren</w:t>
            </w:r>
            <w:r w:rsidR="00CB29B2" w:rsidRPr="00F11B8B">
              <w:t>gthen the employment</w:t>
            </w:r>
            <w:r w:rsidR="002933AD" w:rsidRPr="00F11B8B">
              <w:t xml:space="preserve"> statement</w:t>
            </w:r>
            <w:r w:rsidR="00CB29B2" w:rsidRPr="00F11B8B">
              <w:t xml:space="preserve"> </w:t>
            </w:r>
            <w:r w:rsidR="00C03BC2" w:rsidRPr="00F11B8B">
              <w:t xml:space="preserve">and the </w:t>
            </w:r>
            <w:r w:rsidR="002933AD" w:rsidRPr="00F11B8B">
              <w:t>T</w:t>
            </w:r>
            <w:r w:rsidR="00C03BC2" w:rsidRPr="00F11B8B">
              <w:t>own Council</w:t>
            </w:r>
            <w:r w:rsidR="009B36E3" w:rsidRPr="00F11B8B">
              <w:t>’</w:t>
            </w:r>
            <w:r w:rsidR="00C03BC2" w:rsidRPr="00F11B8B">
              <w:t>s commitment to th</w:t>
            </w:r>
            <w:r w:rsidR="003C26E6" w:rsidRPr="00F11B8B">
              <w:t xml:space="preserve">e </w:t>
            </w:r>
            <w:r w:rsidR="002933AD" w:rsidRPr="00F11B8B">
              <w:t>Station Road</w:t>
            </w:r>
            <w:r w:rsidR="003C26E6" w:rsidRPr="00F11B8B">
              <w:t xml:space="preserve"> area.</w:t>
            </w:r>
          </w:p>
          <w:p w14:paraId="7F4B5169" w14:textId="77777777" w:rsidR="004F3C1B" w:rsidRPr="00F11B8B" w:rsidRDefault="004F3C1B" w:rsidP="00B03C43"/>
          <w:p w14:paraId="35B25DE0" w14:textId="3E774890" w:rsidR="004F3C1B" w:rsidRPr="00F11B8B" w:rsidRDefault="004F3C1B" w:rsidP="005F38BF">
            <w:pPr>
              <w:pStyle w:val="ListParagraph"/>
              <w:numPr>
                <w:ilvl w:val="0"/>
                <w:numId w:val="9"/>
              </w:numPr>
            </w:pPr>
            <w:r w:rsidRPr="00F11B8B">
              <w:t>Post Office – this was due to be discussed at the Full Council</w:t>
            </w:r>
            <w:r w:rsidR="000B0C17" w:rsidRPr="00F11B8B">
              <w:t>.</w:t>
            </w:r>
          </w:p>
          <w:p w14:paraId="0526E1A8" w14:textId="77777777" w:rsidR="002933AD" w:rsidRPr="00F11B8B" w:rsidRDefault="002933AD" w:rsidP="00B03C43"/>
          <w:p w14:paraId="36C34A85" w14:textId="38A1720E" w:rsidR="002933AD" w:rsidRPr="00F11B8B" w:rsidRDefault="0043319F" w:rsidP="005F38BF">
            <w:pPr>
              <w:pStyle w:val="ListParagraph"/>
              <w:numPr>
                <w:ilvl w:val="0"/>
                <w:numId w:val="9"/>
              </w:numPr>
            </w:pPr>
            <w:r w:rsidRPr="00F11B8B">
              <w:t xml:space="preserve">Monitoring and review </w:t>
            </w:r>
            <w:r w:rsidR="00C37AEB" w:rsidRPr="00F11B8B">
              <w:t>–</w:t>
            </w:r>
            <w:r w:rsidRPr="00F11B8B">
              <w:t xml:space="preserve"> </w:t>
            </w:r>
            <w:r w:rsidR="000B0C17" w:rsidRPr="00F11B8B">
              <w:t xml:space="preserve"> Delete the last statement regarding NPPF and RCC.</w:t>
            </w:r>
          </w:p>
          <w:p w14:paraId="3265363E" w14:textId="77777777" w:rsidR="00D91884" w:rsidRPr="00F11B8B" w:rsidRDefault="00D91884" w:rsidP="00B03C43"/>
          <w:p w14:paraId="4D4C788E" w14:textId="294A825B" w:rsidR="00D91884" w:rsidRPr="00F11B8B" w:rsidRDefault="00D91884" w:rsidP="005F38BF">
            <w:pPr>
              <w:pStyle w:val="ListParagraph"/>
              <w:numPr>
                <w:ilvl w:val="0"/>
                <w:numId w:val="9"/>
              </w:numPr>
            </w:pPr>
            <w:r w:rsidRPr="00F11B8B">
              <w:t xml:space="preserve">Once the local plan is made </w:t>
            </w:r>
            <w:r w:rsidR="0079132D" w:rsidRPr="00F11B8B">
              <w:t xml:space="preserve">UTC would consider </w:t>
            </w:r>
            <w:proofErr w:type="gramStart"/>
            <w:r w:rsidR="0079132D" w:rsidRPr="00F11B8B">
              <w:t>whether or not</w:t>
            </w:r>
            <w:proofErr w:type="gramEnd"/>
            <w:r w:rsidR="0079132D" w:rsidRPr="00F11B8B">
              <w:t xml:space="preserve"> there</w:t>
            </w:r>
            <w:r w:rsidRPr="00F11B8B">
              <w:t xml:space="preserve"> is conformity</w:t>
            </w:r>
            <w:r w:rsidR="009B36E3" w:rsidRPr="00F11B8B">
              <w:t xml:space="preserve"> between the NP and LP</w:t>
            </w:r>
            <w:r w:rsidR="0079132D" w:rsidRPr="00F11B8B">
              <w:t xml:space="preserve"> within 6 months.</w:t>
            </w:r>
            <w:r w:rsidRPr="00F11B8B">
              <w:t xml:space="preserve"> </w:t>
            </w:r>
          </w:p>
          <w:p w14:paraId="451AC974" w14:textId="77777777" w:rsidR="00D91884" w:rsidRPr="00F11B8B" w:rsidRDefault="00D91884" w:rsidP="00B03C43"/>
          <w:p w14:paraId="7D831DD8" w14:textId="333EE0B6" w:rsidR="00841CF1" w:rsidRPr="00F11B8B" w:rsidRDefault="00D91884" w:rsidP="005F38BF">
            <w:pPr>
              <w:pStyle w:val="ListParagraph"/>
              <w:numPr>
                <w:ilvl w:val="0"/>
                <w:numId w:val="9"/>
              </w:numPr>
            </w:pPr>
            <w:r w:rsidRPr="00F11B8B">
              <w:t>T</w:t>
            </w:r>
            <w:r w:rsidR="004B590E" w:rsidRPr="00F11B8B">
              <w:t>wo</w:t>
            </w:r>
            <w:r w:rsidRPr="00F11B8B">
              <w:t xml:space="preserve"> members had to leave at 7pm. (Dave</w:t>
            </w:r>
            <w:r w:rsidR="009B36E3" w:rsidRPr="00F11B8B">
              <w:t xml:space="preserve"> Casewell</w:t>
            </w:r>
            <w:r w:rsidRPr="00F11B8B">
              <w:t xml:space="preserve"> and Margaret</w:t>
            </w:r>
            <w:r w:rsidR="00605E93" w:rsidRPr="00F11B8B">
              <w:t xml:space="preserve"> Simpson</w:t>
            </w:r>
            <w:r w:rsidR="009B36E3" w:rsidRPr="00F11B8B">
              <w:t>- p</w:t>
            </w:r>
            <w:r w:rsidRPr="00F11B8B">
              <w:t>rior commitment</w:t>
            </w:r>
            <w:r w:rsidR="00B92150" w:rsidRPr="00F11B8B">
              <w:t>)</w:t>
            </w:r>
          </w:p>
          <w:p w14:paraId="2B73F150" w14:textId="77777777" w:rsidR="00B92150" w:rsidRPr="00F11B8B" w:rsidRDefault="00B92150" w:rsidP="00B03C43"/>
          <w:p w14:paraId="26874244" w14:textId="64B90711" w:rsidR="00B92150" w:rsidRPr="00F11B8B" w:rsidRDefault="00B92150" w:rsidP="005F38BF">
            <w:pPr>
              <w:pStyle w:val="ListParagraph"/>
              <w:numPr>
                <w:ilvl w:val="0"/>
                <w:numId w:val="9"/>
              </w:numPr>
            </w:pPr>
            <w:r w:rsidRPr="00F11B8B">
              <w:t>The consultant</w:t>
            </w:r>
            <w:r w:rsidR="00605E93" w:rsidRPr="00F11B8B">
              <w:t xml:space="preserve"> requested </w:t>
            </w:r>
            <w:r w:rsidRPr="00F11B8B">
              <w:t>NPAG</w:t>
            </w:r>
            <w:r w:rsidR="00605E93" w:rsidRPr="00F11B8B">
              <w:t xml:space="preserve">’s views on the </w:t>
            </w:r>
            <w:r w:rsidRPr="00F11B8B">
              <w:t xml:space="preserve"> question regarding </w:t>
            </w:r>
            <w:r w:rsidR="00605E93" w:rsidRPr="00F11B8B">
              <w:t xml:space="preserve">the </w:t>
            </w:r>
            <w:r w:rsidRPr="00F11B8B">
              <w:t>Allison Homes</w:t>
            </w:r>
            <w:r w:rsidR="00605E93" w:rsidRPr="00F11B8B">
              <w:t xml:space="preserve"> site </w:t>
            </w:r>
            <w:r w:rsidRPr="00F11B8B">
              <w:t xml:space="preserve"> and Uppingham Gate</w:t>
            </w:r>
            <w:r w:rsidR="006F70CF" w:rsidRPr="00F11B8B">
              <w:t>.    Upp</w:t>
            </w:r>
            <w:r w:rsidR="00C26EC3" w:rsidRPr="00F11B8B">
              <w:t>ingham G</w:t>
            </w:r>
            <w:r w:rsidR="006F70CF" w:rsidRPr="00F11B8B">
              <w:t xml:space="preserve">ate is a designated employment site, the site on Ayston road </w:t>
            </w:r>
            <w:r w:rsidR="00C26EC3" w:rsidRPr="00F11B8B">
              <w:t xml:space="preserve">has a reserved area for </w:t>
            </w:r>
            <w:r w:rsidR="009B36E3" w:rsidRPr="00F11B8B">
              <w:t>employment/supermarket.</w:t>
            </w:r>
            <w:r w:rsidR="00497D5A" w:rsidRPr="00F11B8B">
              <w:t xml:space="preserve"> </w:t>
            </w:r>
          </w:p>
          <w:p w14:paraId="5E6E4A24" w14:textId="77777777" w:rsidR="0002318E" w:rsidRPr="00F11B8B" w:rsidRDefault="0002318E" w:rsidP="00B03C43"/>
          <w:p w14:paraId="6F669036" w14:textId="088C4FE3" w:rsidR="0002318E" w:rsidRPr="00F11B8B" w:rsidRDefault="0002318E" w:rsidP="005F38BF">
            <w:pPr>
              <w:pStyle w:val="ListParagraph"/>
              <w:numPr>
                <w:ilvl w:val="0"/>
                <w:numId w:val="9"/>
              </w:numPr>
            </w:pPr>
            <w:r w:rsidRPr="00F11B8B">
              <w:t>Examiners questions</w:t>
            </w:r>
            <w:r w:rsidR="00B92150" w:rsidRPr="00F11B8B">
              <w:t xml:space="preserve"> were </w:t>
            </w:r>
            <w:r w:rsidR="00497D5A" w:rsidRPr="00F11B8B">
              <w:t>concluded.</w:t>
            </w:r>
            <w:r w:rsidR="00B92150" w:rsidRPr="00F11B8B">
              <w:t xml:space="preserve"> </w:t>
            </w:r>
          </w:p>
          <w:p w14:paraId="07933AA2" w14:textId="77777777" w:rsidR="00C51D92" w:rsidRPr="00F11B8B" w:rsidRDefault="00C51D92" w:rsidP="00B03C43"/>
          <w:p w14:paraId="11F1C040" w14:textId="100CDC31" w:rsidR="007A3A59" w:rsidRPr="00F11B8B" w:rsidRDefault="00544622" w:rsidP="005F38BF">
            <w:pPr>
              <w:pStyle w:val="ListParagraph"/>
              <w:numPr>
                <w:ilvl w:val="0"/>
                <w:numId w:val="9"/>
              </w:numPr>
            </w:pPr>
            <w:r w:rsidRPr="00F11B8B">
              <w:t xml:space="preserve">It was </w:t>
            </w:r>
            <w:r w:rsidR="00027E96" w:rsidRPr="00F11B8B">
              <w:t>unfathomable</w:t>
            </w:r>
            <w:r w:rsidRPr="00F11B8B">
              <w:t xml:space="preserve"> that RCC </w:t>
            </w:r>
            <w:r w:rsidR="00027E96" w:rsidRPr="00F11B8B">
              <w:t xml:space="preserve">had comments </w:t>
            </w:r>
            <w:r w:rsidR="00605E93" w:rsidRPr="00F11B8B">
              <w:t xml:space="preserve">indicating </w:t>
            </w:r>
            <w:r w:rsidR="00027E96" w:rsidRPr="00F11B8B">
              <w:t>that none of the sites were suitable.</w:t>
            </w:r>
          </w:p>
          <w:p w14:paraId="40258DD3" w14:textId="77777777" w:rsidR="009B36E3" w:rsidRPr="00F11B8B" w:rsidRDefault="009B36E3" w:rsidP="009B36E3"/>
          <w:p w14:paraId="402679D9" w14:textId="6CE45F25" w:rsidR="00065D69" w:rsidRPr="00F11B8B" w:rsidRDefault="00027E96" w:rsidP="005F38BF">
            <w:pPr>
              <w:pStyle w:val="ListParagraph"/>
              <w:numPr>
                <w:ilvl w:val="0"/>
                <w:numId w:val="9"/>
              </w:numPr>
            </w:pPr>
            <w:r w:rsidRPr="00F11B8B">
              <w:t>RCC had signed off this</w:t>
            </w:r>
            <w:r w:rsidR="009B36E3" w:rsidRPr="00F11B8B">
              <w:t xml:space="preserve"> </w:t>
            </w:r>
            <w:r w:rsidRPr="00F11B8B">
              <w:t xml:space="preserve">plan </w:t>
            </w:r>
            <w:r w:rsidR="009B36E3" w:rsidRPr="00F11B8B">
              <w:t xml:space="preserve">which </w:t>
            </w:r>
            <w:r w:rsidRPr="00F11B8B">
              <w:t xml:space="preserve">had been approved </w:t>
            </w:r>
            <w:r w:rsidR="00A50E80" w:rsidRPr="00F11B8B">
              <w:t xml:space="preserve">to go forward to </w:t>
            </w:r>
            <w:r w:rsidR="00605E93" w:rsidRPr="00F11B8B">
              <w:t>the External Examiner</w:t>
            </w:r>
            <w:r w:rsidR="002E6CFF" w:rsidRPr="00F11B8B">
              <w:t xml:space="preserve"> (both through cabinet and </w:t>
            </w:r>
            <w:r w:rsidR="00082982" w:rsidRPr="00F11B8B">
              <w:t>Full Council)</w:t>
            </w:r>
            <w:r w:rsidR="00605E93" w:rsidRPr="00F11B8B">
              <w:t>.</w:t>
            </w:r>
            <w:r w:rsidR="00A50E80" w:rsidRPr="00F11B8B">
              <w:t xml:space="preserve">  UTC used the 2019 </w:t>
            </w:r>
            <w:r w:rsidR="00E54433" w:rsidRPr="00F11B8B">
              <w:t xml:space="preserve">RCC </w:t>
            </w:r>
            <w:r w:rsidR="00A50E80" w:rsidRPr="00F11B8B">
              <w:t>S</w:t>
            </w:r>
            <w:r w:rsidR="00E54433" w:rsidRPr="00F11B8B">
              <w:t>HE</w:t>
            </w:r>
            <w:r w:rsidR="007F0E1F" w:rsidRPr="00F11B8B">
              <w:t>L</w:t>
            </w:r>
            <w:r w:rsidR="00F26082" w:rsidRPr="00F11B8B">
              <w:t>A</w:t>
            </w:r>
            <w:r w:rsidR="00E54433" w:rsidRPr="00F11B8B">
              <w:t xml:space="preserve">A </w:t>
            </w:r>
            <w:r w:rsidR="009B36E3" w:rsidRPr="00F11B8B">
              <w:t xml:space="preserve">policy </w:t>
            </w:r>
            <w:proofErr w:type="gramStart"/>
            <w:r w:rsidR="009B36E3" w:rsidRPr="00F11B8B">
              <w:t xml:space="preserve">in order </w:t>
            </w:r>
            <w:r w:rsidR="00E54433" w:rsidRPr="00F11B8B">
              <w:t>to</w:t>
            </w:r>
            <w:proofErr w:type="gramEnd"/>
            <w:r w:rsidR="00E54433" w:rsidRPr="00F11B8B">
              <w:t xml:space="preserve"> pass the site</w:t>
            </w:r>
            <w:r w:rsidR="009B36E3" w:rsidRPr="00F11B8B">
              <w:t>s</w:t>
            </w:r>
            <w:r w:rsidR="00E54433" w:rsidRPr="00F11B8B">
              <w:t xml:space="preserve"> used</w:t>
            </w:r>
            <w:r w:rsidR="009B36E3" w:rsidRPr="00F11B8B">
              <w:t xml:space="preserve">, through its site </w:t>
            </w:r>
            <w:r w:rsidR="009B36E3" w:rsidRPr="00F11B8B">
              <w:lastRenderedPageBreak/>
              <w:t>allocations document.</w:t>
            </w:r>
            <w:r w:rsidR="00DD4950" w:rsidRPr="00F11B8B">
              <w:t xml:space="preserve">  We need to understand why this </w:t>
            </w:r>
            <w:r w:rsidR="00605E93" w:rsidRPr="00F11B8B">
              <w:t xml:space="preserve">negative </w:t>
            </w:r>
            <w:r w:rsidR="00DD4950" w:rsidRPr="00F11B8B">
              <w:t>comment has been made.</w:t>
            </w:r>
            <w:r w:rsidR="00E354D8" w:rsidRPr="00F11B8B">
              <w:t xml:space="preserve">   </w:t>
            </w:r>
            <w:r w:rsidR="00082982" w:rsidRPr="00F11B8B">
              <w:t xml:space="preserve"> </w:t>
            </w:r>
            <w:r w:rsidR="00605E93" w:rsidRPr="00F11B8B">
              <w:t>Cl</w:t>
            </w:r>
            <w:r w:rsidR="00D10606" w:rsidRPr="00F11B8B">
              <w:t xml:space="preserve">lr Ross </w:t>
            </w:r>
            <w:r w:rsidR="00605E93" w:rsidRPr="00F11B8B">
              <w:t xml:space="preserve">agreed to </w:t>
            </w:r>
            <w:r w:rsidR="00D10606" w:rsidRPr="00F11B8B">
              <w:t xml:space="preserve"> take this up on our behalf</w:t>
            </w:r>
            <w:r w:rsidR="00605E93" w:rsidRPr="00F11B8B">
              <w:t xml:space="preserve"> at RCC</w:t>
            </w:r>
            <w:r w:rsidR="00D10606" w:rsidRPr="00F11B8B">
              <w:t>.</w:t>
            </w:r>
            <w:r w:rsidR="00F26082" w:rsidRPr="00F11B8B">
              <w:t xml:space="preserve"> The </w:t>
            </w:r>
            <w:r w:rsidR="00605E93" w:rsidRPr="00F11B8B">
              <w:t xml:space="preserve">matter will also be addressed at </w:t>
            </w:r>
            <w:r w:rsidR="00F26082" w:rsidRPr="00F11B8B">
              <w:t>Town Council.</w:t>
            </w:r>
          </w:p>
          <w:p w14:paraId="4E456D12" w14:textId="77777777" w:rsidR="00F26082" w:rsidRPr="00F11B8B" w:rsidRDefault="00F26082" w:rsidP="00B03C43"/>
          <w:p w14:paraId="461D7C13" w14:textId="72C7BC92" w:rsidR="00F26082" w:rsidRPr="00F11B8B" w:rsidRDefault="00D91AD1" w:rsidP="005F38BF">
            <w:pPr>
              <w:pStyle w:val="ListParagraph"/>
              <w:numPr>
                <w:ilvl w:val="0"/>
                <w:numId w:val="9"/>
              </w:numPr>
            </w:pPr>
            <w:r w:rsidRPr="00F11B8B">
              <w:t>Additional analysis</w:t>
            </w:r>
            <w:r w:rsidR="00C037F2" w:rsidRPr="00F11B8B">
              <w:t xml:space="preserve"> </w:t>
            </w:r>
            <w:r w:rsidRPr="00F11B8B">
              <w:t>that NPA</w:t>
            </w:r>
            <w:r w:rsidR="009B36E3" w:rsidRPr="00F11B8B">
              <w:t>G</w:t>
            </w:r>
            <w:r w:rsidRPr="00F11B8B">
              <w:t xml:space="preserve"> had received</w:t>
            </w:r>
            <w:r w:rsidR="009B36E3" w:rsidRPr="00F11B8B">
              <w:t xml:space="preserve"> </w:t>
            </w:r>
            <w:r w:rsidR="00605E93" w:rsidRPr="00F11B8B">
              <w:t xml:space="preserve">from NPAG member </w:t>
            </w:r>
            <w:r w:rsidR="009B36E3" w:rsidRPr="00F11B8B">
              <w:t>Nick Townsend</w:t>
            </w:r>
            <w:r w:rsidRPr="00F11B8B">
              <w:t xml:space="preserve"> </w:t>
            </w:r>
            <w:r w:rsidR="00C037F2" w:rsidRPr="00F11B8B">
              <w:t>w</w:t>
            </w:r>
            <w:r w:rsidR="00605E93" w:rsidRPr="00F11B8B">
              <w:t>ill</w:t>
            </w:r>
            <w:r w:rsidR="00C037F2" w:rsidRPr="00F11B8B">
              <w:t xml:space="preserve"> be attached </w:t>
            </w:r>
            <w:r w:rsidR="00AB7E7F" w:rsidRPr="00F11B8B">
              <w:t>to the final document that Town Council will consider.</w:t>
            </w:r>
          </w:p>
          <w:p w14:paraId="27851A5E" w14:textId="77777777" w:rsidR="008F5B3C" w:rsidRPr="00F11B8B" w:rsidRDefault="008F5B3C" w:rsidP="00B03C43"/>
          <w:p w14:paraId="0B944404" w14:textId="450419BD" w:rsidR="00EC4B2D" w:rsidRPr="00F11B8B" w:rsidRDefault="008075B4" w:rsidP="005F38BF">
            <w:pPr>
              <w:pStyle w:val="ListParagraph"/>
              <w:numPr>
                <w:ilvl w:val="0"/>
                <w:numId w:val="9"/>
              </w:numPr>
            </w:pPr>
            <w:r w:rsidRPr="00F11B8B">
              <w:t xml:space="preserve">Walking and Cycling – could we </w:t>
            </w:r>
            <w:r w:rsidR="00C159D4" w:rsidRPr="00F11B8B">
              <w:t>emphasis this</w:t>
            </w:r>
            <w:r w:rsidR="00582B21" w:rsidRPr="00F11B8B">
              <w:t xml:space="preserve"> </w:t>
            </w:r>
            <w:r w:rsidR="00B629A2" w:rsidRPr="00F11B8B">
              <w:t>in the responses.  Cou</w:t>
            </w:r>
            <w:r w:rsidR="00605E93" w:rsidRPr="00F11B8B">
              <w:t>l</w:t>
            </w:r>
            <w:r w:rsidR="00B629A2" w:rsidRPr="00F11B8B">
              <w:t xml:space="preserve">d we add </w:t>
            </w:r>
            <w:r w:rsidR="00605E93" w:rsidRPr="00F11B8B">
              <w:t>‘</w:t>
            </w:r>
            <w:r w:rsidR="00B629A2" w:rsidRPr="00F11B8B">
              <w:t>disabled mo</w:t>
            </w:r>
            <w:r w:rsidR="00140563" w:rsidRPr="00F11B8B">
              <w:t>bility</w:t>
            </w:r>
            <w:r w:rsidR="00B629A2" w:rsidRPr="00F11B8B">
              <w:t xml:space="preserve"> access</w:t>
            </w:r>
            <w:r w:rsidR="00605E93" w:rsidRPr="00F11B8B">
              <w:t>’</w:t>
            </w:r>
            <w:r w:rsidR="00B629A2" w:rsidRPr="00F11B8B">
              <w:t xml:space="preserve"> i.e. wheelchairs.</w:t>
            </w:r>
          </w:p>
          <w:p w14:paraId="7B31AFE5" w14:textId="77777777" w:rsidR="00EF584D" w:rsidRPr="00F11B8B" w:rsidRDefault="00EF584D" w:rsidP="00582B21"/>
          <w:p w14:paraId="3B372A98" w14:textId="20F921BE" w:rsidR="00EF584D" w:rsidRPr="00F11B8B" w:rsidRDefault="00190648" w:rsidP="009B36E3">
            <w:r w:rsidRPr="00F11B8B">
              <w:t xml:space="preserve">The Rutland County Council questions were then approached with the consultant highlighting </w:t>
            </w:r>
            <w:r w:rsidR="00DF5237" w:rsidRPr="00F11B8B">
              <w:t>any pertinent facts.</w:t>
            </w:r>
          </w:p>
          <w:p w14:paraId="507EDAFE" w14:textId="77777777" w:rsidR="00DF5237" w:rsidRPr="00F11B8B" w:rsidRDefault="00DF5237" w:rsidP="00582B21"/>
          <w:p w14:paraId="0BAC3827" w14:textId="67D0BF90" w:rsidR="00DF5237" w:rsidRPr="00F11B8B" w:rsidRDefault="00DF5237" w:rsidP="005F38BF">
            <w:pPr>
              <w:pStyle w:val="ListParagraph"/>
              <w:numPr>
                <w:ilvl w:val="0"/>
                <w:numId w:val="9"/>
              </w:numPr>
            </w:pPr>
            <w:r w:rsidRPr="00F11B8B">
              <w:t xml:space="preserve">Town Centre Parking </w:t>
            </w:r>
            <w:r w:rsidR="00467150" w:rsidRPr="00F11B8B">
              <w:t>–</w:t>
            </w:r>
            <w:r w:rsidRPr="00F11B8B">
              <w:t xml:space="preserve"> </w:t>
            </w:r>
            <w:r w:rsidR="00467150" w:rsidRPr="00F11B8B">
              <w:t xml:space="preserve">Working parties and groups </w:t>
            </w:r>
            <w:r w:rsidR="00884399" w:rsidRPr="00F11B8B">
              <w:t>were</w:t>
            </w:r>
            <w:r w:rsidR="00467150" w:rsidRPr="00F11B8B">
              <w:t xml:space="preserve"> formed – RCC had taken this as a </w:t>
            </w:r>
            <w:r w:rsidR="00884399" w:rsidRPr="00F11B8B">
              <w:t>criticism initially. We were entitled to make these points as part of the NP.</w:t>
            </w:r>
            <w:r w:rsidR="004751B9" w:rsidRPr="00F11B8B">
              <w:t xml:space="preserve"> This had been </w:t>
            </w:r>
            <w:r w:rsidR="00605E93" w:rsidRPr="00F11B8B">
              <w:t xml:space="preserve">communicated </w:t>
            </w:r>
            <w:r w:rsidR="004751B9" w:rsidRPr="00F11B8B">
              <w:t>to Officers</w:t>
            </w:r>
            <w:r w:rsidR="00605E93" w:rsidRPr="00F11B8B">
              <w:t xml:space="preserve"> in a </w:t>
            </w:r>
            <w:proofErr w:type="gramStart"/>
            <w:r w:rsidR="00605E93" w:rsidRPr="00F11B8B">
              <w:t>face to face</w:t>
            </w:r>
            <w:proofErr w:type="gramEnd"/>
            <w:r w:rsidR="00605E93" w:rsidRPr="00F11B8B">
              <w:t xml:space="preserve"> meeting.</w:t>
            </w:r>
          </w:p>
          <w:p w14:paraId="1A29CB68" w14:textId="77777777" w:rsidR="00884399" w:rsidRPr="00F11B8B" w:rsidRDefault="00884399" w:rsidP="00582B21"/>
          <w:p w14:paraId="02B19457" w14:textId="1064153E" w:rsidR="00884399" w:rsidRPr="00F11B8B" w:rsidRDefault="0029234A" w:rsidP="005F38BF">
            <w:pPr>
              <w:pStyle w:val="ListParagraph"/>
              <w:numPr>
                <w:ilvl w:val="0"/>
                <w:numId w:val="9"/>
              </w:numPr>
            </w:pPr>
            <w:r w:rsidRPr="00F11B8B">
              <w:t xml:space="preserve">Resolved to </w:t>
            </w:r>
            <w:r w:rsidR="00915106" w:rsidRPr="00F11B8B">
              <w:t xml:space="preserve">recommend </w:t>
            </w:r>
            <w:r w:rsidR="001C1B8E" w:rsidRPr="00F11B8B">
              <w:t>this report</w:t>
            </w:r>
            <w:r w:rsidR="002B035E" w:rsidRPr="00F11B8B">
              <w:t xml:space="preserve"> as ame</w:t>
            </w:r>
            <w:r w:rsidR="00F817C7" w:rsidRPr="00F11B8B">
              <w:t>nded tonight</w:t>
            </w:r>
            <w:r w:rsidR="001C1B8E" w:rsidRPr="00F11B8B">
              <w:t xml:space="preserve"> to Town Council for discussion.   Thanks were given to Clive.</w:t>
            </w:r>
            <w:r w:rsidR="00F817C7" w:rsidRPr="00F11B8B">
              <w:t xml:space="preserve">     ( 9 for 3 abs)</w:t>
            </w:r>
          </w:p>
          <w:p w14:paraId="32073AD7" w14:textId="77777777" w:rsidR="00EC4B2D" w:rsidRPr="00F11B8B" w:rsidRDefault="00EC4B2D" w:rsidP="00B03C43"/>
          <w:p w14:paraId="456B8584" w14:textId="53E941BB" w:rsidR="0039614E" w:rsidRPr="00F11B8B" w:rsidRDefault="00A20613" w:rsidP="00B03C43">
            <w:pPr>
              <w:rPr>
                <w:b/>
                <w:bCs/>
              </w:rPr>
            </w:pPr>
            <w:r w:rsidRPr="00F11B8B">
              <w:rPr>
                <w:b/>
                <w:bCs/>
              </w:rPr>
              <w:t xml:space="preserve">To receive a courtesy update on the council’s </w:t>
            </w:r>
            <w:r w:rsidR="003604EB" w:rsidRPr="00F11B8B">
              <w:rPr>
                <w:b/>
                <w:bCs/>
              </w:rPr>
              <w:t xml:space="preserve">standing orders working party </w:t>
            </w:r>
            <w:proofErr w:type="gramStart"/>
            <w:r w:rsidR="003604EB" w:rsidRPr="00F11B8B">
              <w:rPr>
                <w:b/>
                <w:bCs/>
              </w:rPr>
              <w:t>with regard to</w:t>
            </w:r>
            <w:proofErr w:type="gramEnd"/>
            <w:r w:rsidR="003604EB" w:rsidRPr="00F11B8B">
              <w:rPr>
                <w:b/>
                <w:bCs/>
              </w:rPr>
              <w:t xml:space="preserve"> NPAG.</w:t>
            </w:r>
          </w:p>
          <w:p w14:paraId="37494ECB" w14:textId="1C6721B8" w:rsidR="008E7446" w:rsidRPr="00F11B8B" w:rsidRDefault="00DC364A" w:rsidP="00B03C43">
            <w:r w:rsidRPr="00F11B8B">
              <w:t xml:space="preserve">An update was given that the UTC standing orders </w:t>
            </w:r>
            <w:r w:rsidR="00B5596A" w:rsidRPr="00F11B8B">
              <w:t xml:space="preserve">working party </w:t>
            </w:r>
            <w:r w:rsidR="009B36E3" w:rsidRPr="00F11B8B">
              <w:t xml:space="preserve">would </w:t>
            </w:r>
            <w:r w:rsidRPr="00F11B8B">
              <w:t>look at NPAG as to its constitution going forward.</w:t>
            </w:r>
            <w:r w:rsidR="00551224" w:rsidRPr="00F11B8B">
              <w:t xml:space="preserve">  A protocol would also be suggested </w:t>
            </w:r>
            <w:r w:rsidR="002B035E" w:rsidRPr="00F11B8B">
              <w:t xml:space="preserve">for working with the </w:t>
            </w:r>
            <w:r w:rsidR="00F817C7" w:rsidRPr="00F11B8B">
              <w:t>developers</w:t>
            </w:r>
            <w:r w:rsidR="002B035E" w:rsidRPr="00F11B8B">
              <w:t>.</w:t>
            </w:r>
          </w:p>
          <w:p w14:paraId="509B366C" w14:textId="77777777" w:rsidR="0021630C" w:rsidRPr="00F11B8B" w:rsidRDefault="0021630C" w:rsidP="00B03C43"/>
          <w:p w14:paraId="6F006589" w14:textId="06E0FF83" w:rsidR="00212386" w:rsidRPr="00F11B8B" w:rsidRDefault="00F817C7" w:rsidP="00B03C43">
            <w:pPr>
              <w:rPr>
                <w:b/>
                <w:bCs/>
              </w:rPr>
            </w:pPr>
            <w:r w:rsidRPr="00F11B8B">
              <w:rPr>
                <w:b/>
                <w:bCs/>
              </w:rPr>
              <w:t xml:space="preserve">To acknowledge </w:t>
            </w:r>
            <w:r w:rsidR="0015743C" w:rsidRPr="00F11B8B">
              <w:rPr>
                <w:b/>
                <w:bCs/>
              </w:rPr>
              <w:t xml:space="preserve">receipt of correspondence and replies by the </w:t>
            </w:r>
            <w:r w:rsidR="009B36E3" w:rsidRPr="00F11B8B">
              <w:rPr>
                <w:b/>
                <w:bCs/>
              </w:rPr>
              <w:t>C</w:t>
            </w:r>
            <w:r w:rsidR="0015743C" w:rsidRPr="00F11B8B">
              <w:rPr>
                <w:b/>
                <w:bCs/>
              </w:rPr>
              <w:t>lerk to a member of the advisory group.</w:t>
            </w:r>
          </w:p>
          <w:p w14:paraId="5CC2C4D1" w14:textId="0575E477" w:rsidR="00D51D57" w:rsidRPr="00F11B8B" w:rsidRDefault="00D51D57" w:rsidP="00B03C43">
            <w:r w:rsidRPr="00F11B8B">
              <w:t>The receipt of correspondence was noted.</w:t>
            </w:r>
          </w:p>
          <w:p w14:paraId="387221F9" w14:textId="77777777" w:rsidR="00212386" w:rsidRPr="00F11B8B" w:rsidRDefault="00212386" w:rsidP="00B03C43"/>
          <w:p w14:paraId="680BA1E4" w14:textId="023D444D" w:rsidR="00DF7A25" w:rsidRPr="00F11B8B" w:rsidRDefault="00D51D57" w:rsidP="00DF7A25">
            <w:pPr>
              <w:ind w:left="720" w:hanging="720"/>
            </w:pPr>
            <w:r w:rsidRPr="00F11B8B">
              <w:t xml:space="preserve">The </w:t>
            </w:r>
            <w:r w:rsidR="00DF7A25" w:rsidRPr="00F11B8B">
              <w:t xml:space="preserve">Chair thanked everyone for their attendance and the meeting </w:t>
            </w:r>
            <w:proofErr w:type="gramStart"/>
            <w:r w:rsidR="00DF7A25" w:rsidRPr="00F11B8B">
              <w:t>closed</w:t>
            </w:r>
            <w:proofErr w:type="gramEnd"/>
          </w:p>
          <w:p w14:paraId="6EC73176" w14:textId="36C676C8" w:rsidR="00DF7A25" w:rsidRPr="00F11B8B" w:rsidRDefault="00DF7A25" w:rsidP="00DF7A25">
            <w:pPr>
              <w:ind w:left="720" w:hanging="720"/>
            </w:pPr>
            <w:r w:rsidRPr="00F11B8B">
              <w:t xml:space="preserve">at </w:t>
            </w:r>
            <w:r w:rsidR="00D51D57" w:rsidRPr="00F11B8B">
              <w:t>7.</w:t>
            </w:r>
            <w:r w:rsidR="00FB51A2" w:rsidRPr="00F11B8B">
              <w:t>4</w:t>
            </w:r>
            <w:r w:rsidR="00D51D57" w:rsidRPr="00F11B8B">
              <w:t>0</w:t>
            </w:r>
            <w:r w:rsidRPr="00F11B8B">
              <w:t>pm.</w:t>
            </w:r>
          </w:p>
          <w:p w14:paraId="70FABFAC" w14:textId="77777777" w:rsidR="00DF7A25" w:rsidRPr="00F11B8B" w:rsidRDefault="00DF7A25" w:rsidP="00B03C43"/>
          <w:p w14:paraId="6389F0E6" w14:textId="77777777" w:rsidR="00DF7A25" w:rsidRPr="00F11B8B" w:rsidRDefault="00DF7A25" w:rsidP="00B03C43"/>
          <w:p w14:paraId="3F61BD53" w14:textId="034BFFDA" w:rsidR="00402EA6" w:rsidRPr="00F11B8B" w:rsidRDefault="00402EA6" w:rsidP="00B03C43"/>
        </w:tc>
      </w:tr>
      <w:tr w:rsidR="00107DA5" w14:paraId="5F26DCD6" w14:textId="77777777" w:rsidTr="00344AB4">
        <w:trPr>
          <w:trHeight w:val="1424"/>
        </w:trPr>
        <w:tc>
          <w:tcPr>
            <w:tcW w:w="1377" w:type="dxa"/>
          </w:tcPr>
          <w:p w14:paraId="1BEEEB43" w14:textId="63BB112B" w:rsidR="00F27458" w:rsidRDefault="00F27458"/>
        </w:tc>
        <w:tc>
          <w:tcPr>
            <w:tcW w:w="236" w:type="dxa"/>
          </w:tcPr>
          <w:p w14:paraId="37C429EE" w14:textId="77777777" w:rsidR="00107DA5" w:rsidRDefault="00107DA5"/>
        </w:tc>
        <w:tc>
          <w:tcPr>
            <w:tcW w:w="7629" w:type="dxa"/>
          </w:tcPr>
          <w:p w14:paraId="7B8958F6" w14:textId="77777777" w:rsidR="00107DA5" w:rsidRDefault="00107DA5"/>
        </w:tc>
      </w:tr>
    </w:tbl>
    <w:p w14:paraId="55D773D2" w14:textId="3170B5EF" w:rsidR="00B56B0B" w:rsidRDefault="00B56B0B" w:rsidP="00660031">
      <w:pPr>
        <w:spacing w:after="0"/>
      </w:pPr>
    </w:p>
    <w:sectPr w:rsidR="00B56B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E4497" w14:textId="77777777" w:rsidR="00AA201C" w:rsidRDefault="00AA201C" w:rsidP="00BD7D14">
      <w:pPr>
        <w:spacing w:after="0" w:line="240" w:lineRule="auto"/>
      </w:pPr>
      <w:r>
        <w:separator/>
      </w:r>
    </w:p>
  </w:endnote>
  <w:endnote w:type="continuationSeparator" w:id="0">
    <w:p w14:paraId="0A5C5DC8" w14:textId="77777777" w:rsidR="00AA201C" w:rsidRDefault="00AA201C" w:rsidP="00BD7D14">
      <w:pPr>
        <w:spacing w:after="0" w:line="240" w:lineRule="auto"/>
      </w:pPr>
      <w:r>
        <w:continuationSeparator/>
      </w:r>
    </w:p>
  </w:endnote>
  <w:endnote w:type="continuationNotice" w:id="1">
    <w:p w14:paraId="04513626" w14:textId="77777777" w:rsidR="00AA201C" w:rsidRDefault="00AA20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DE8A4" w14:textId="77777777" w:rsidR="000623E4" w:rsidRDefault="000623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C4FC" w14:textId="77777777" w:rsidR="000623E4" w:rsidRDefault="000623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B919" w14:textId="77777777" w:rsidR="000623E4" w:rsidRDefault="00062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B963" w14:textId="77777777" w:rsidR="00AA201C" w:rsidRDefault="00AA201C" w:rsidP="00BD7D14">
      <w:pPr>
        <w:spacing w:after="0" w:line="240" w:lineRule="auto"/>
      </w:pPr>
      <w:r>
        <w:separator/>
      </w:r>
    </w:p>
  </w:footnote>
  <w:footnote w:type="continuationSeparator" w:id="0">
    <w:p w14:paraId="6A98400D" w14:textId="77777777" w:rsidR="00AA201C" w:rsidRDefault="00AA201C" w:rsidP="00BD7D14">
      <w:pPr>
        <w:spacing w:after="0" w:line="240" w:lineRule="auto"/>
      </w:pPr>
      <w:r>
        <w:continuationSeparator/>
      </w:r>
    </w:p>
  </w:footnote>
  <w:footnote w:type="continuationNotice" w:id="1">
    <w:p w14:paraId="7F93E86E" w14:textId="77777777" w:rsidR="00AA201C" w:rsidRDefault="00AA20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771E4" w14:textId="118E8FBB" w:rsidR="000623E4" w:rsidRDefault="000623E4">
    <w:pPr>
      <w:pStyle w:val="Header"/>
    </w:pPr>
    <w:r>
      <w:rPr>
        <w:noProof/>
      </w:rPr>
      <w:pict w14:anchorId="55EA1E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682313" o:sp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#8064a2 [3207]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05F83" w14:textId="3E32CAC9" w:rsidR="000623E4" w:rsidRDefault="000623E4">
    <w:pPr>
      <w:pStyle w:val="Header"/>
    </w:pPr>
    <w:r>
      <w:rPr>
        <w:noProof/>
      </w:rPr>
      <w:pict w14:anchorId="721582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682314" o:spid="_x0000_s1027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#8064a2 [3207]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5FC3" w14:textId="15F24572" w:rsidR="000623E4" w:rsidRDefault="000623E4">
    <w:pPr>
      <w:pStyle w:val="Header"/>
    </w:pPr>
    <w:r>
      <w:rPr>
        <w:noProof/>
      </w:rPr>
      <w:pict w14:anchorId="52F181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682312" o:spid="_x0000_s1025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#8064a2 [3207]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23F2D"/>
    <w:multiLevelType w:val="hybridMultilevel"/>
    <w:tmpl w:val="D11A8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F730E"/>
    <w:multiLevelType w:val="hybridMultilevel"/>
    <w:tmpl w:val="7A98B6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D3D89"/>
    <w:multiLevelType w:val="hybridMultilevel"/>
    <w:tmpl w:val="F634C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96342"/>
    <w:multiLevelType w:val="hybridMultilevel"/>
    <w:tmpl w:val="73AAB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F2EA6"/>
    <w:multiLevelType w:val="hybridMultilevel"/>
    <w:tmpl w:val="DCE0F8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25814"/>
    <w:multiLevelType w:val="hybridMultilevel"/>
    <w:tmpl w:val="629EB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60467"/>
    <w:multiLevelType w:val="hybridMultilevel"/>
    <w:tmpl w:val="E2403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D2750"/>
    <w:multiLevelType w:val="hybridMultilevel"/>
    <w:tmpl w:val="DED2B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81F58"/>
    <w:multiLevelType w:val="hybridMultilevel"/>
    <w:tmpl w:val="3430A4C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271426389">
    <w:abstractNumId w:val="4"/>
  </w:num>
  <w:num w:numId="2" w16cid:durableId="729772665">
    <w:abstractNumId w:val="6"/>
  </w:num>
  <w:num w:numId="3" w16cid:durableId="952513951">
    <w:abstractNumId w:val="7"/>
  </w:num>
  <w:num w:numId="4" w16cid:durableId="1546409254">
    <w:abstractNumId w:val="2"/>
  </w:num>
  <w:num w:numId="5" w16cid:durableId="1813598789">
    <w:abstractNumId w:val="8"/>
  </w:num>
  <w:num w:numId="6" w16cid:durableId="730495307">
    <w:abstractNumId w:val="3"/>
  </w:num>
  <w:num w:numId="7" w16cid:durableId="1067067606">
    <w:abstractNumId w:val="0"/>
  </w:num>
  <w:num w:numId="8" w16cid:durableId="1065957394">
    <w:abstractNumId w:val="1"/>
  </w:num>
  <w:num w:numId="9" w16cid:durableId="1321423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0E"/>
    <w:rsid w:val="000025F3"/>
    <w:rsid w:val="00003E58"/>
    <w:rsid w:val="00004948"/>
    <w:rsid w:val="0000702B"/>
    <w:rsid w:val="0002318E"/>
    <w:rsid w:val="000236E6"/>
    <w:rsid w:val="00024C84"/>
    <w:rsid w:val="0002548A"/>
    <w:rsid w:val="0002631B"/>
    <w:rsid w:val="00027524"/>
    <w:rsid w:val="00027E96"/>
    <w:rsid w:val="00034DF7"/>
    <w:rsid w:val="0004179B"/>
    <w:rsid w:val="00042502"/>
    <w:rsid w:val="00045FCF"/>
    <w:rsid w:val="00046DF2"/>
    <w:rsid w:val="00050F38"/>
    <w:rsid w:val="000523F5"/>
    <w:rsid w:val="000623E4"/>
    <w:rsid w:val="00065D69"/>
    <w:rsid w:val="0007114C"/>
    <w:rsid w:val="0007319E"/>
    <w:rsid w:val="00082982"/>
    <w:rsid w:val="00082BE7"/>
    <w:rsid w:val="000845A9"/>
    <w:rsid w:val="00087271"/>
    <w:rsid w:val="00091E7B"/>
    <w:rsid w:val="0009298B"/>
    <w:rsid w:val="00094234"/>
    <w:rsid w:val="000A344A"/>
    <w:rsid w:val="000A435C"/>
    <w:rsid w:val="000A6E1C"/>
    <w:rsid w:val="000B0C17"/>
    <w:rsid w:val="000B4C4B"/>
    <w:rsid w:val="000B5518"/>
    <w:rsid w:val="000C0722"/>
    <w:rsid w:val="000C30BE"/>
    <w:rsid w:val="000C391A"/>
    <w:rsid w:val="000C5489"/>
    <w:rsid w:val="000D745B"/>
    <w:rsid w:val="000E2421"/>
    <w:rsid w:val="000E2B25"/>
    <w:rsid w:val="000E4C60"/>
    <w:rsid w:val="00100F53"/>
    <w:rsid w:val="00107DA5"/>
    <w:rsid w:val="00112EA8"/>
    <w:rsid w:val="001154C1"/>
    <w:rsid w:val="001260D1"/>
    <w:rsid w:val="00126630"/>
    <w:rsid w:val="00131CCE"/>
    <w:rsid w:val="00140563"/>
    <w:rsid w:val="00141172"/>
    <w:rsid w:val="00147959"/>
    <w:rsid w:val="00152FFB"/>
    <w:rsid w:val="00155B55"/>
    <w:rsid w:val="0015743C"/>
    <w:rsid w:val="00157D77"/>
    <w:rsid w:val="0016048F"/>
    <w:rsid w:val="00165C43"/>
    <w:rsid w:val="00171D8B"/>
    <w:rsid w:val="00190648"/>
    <w:rsid w:val="00193CAF"/>
    <w:rsid w:val="00193F94"/>
    <w:rsid w:val="001959D7"/>
    <w:rsid w:val="001A3151"/>
    <w:rsid w:val="001B2294"/>
    <w:rsid w:val="001B6DF0"/>
    <w:rsid w:val="001C1B8E"/>
    <w:rsid w:val="001D1C29"/>
    <w:rsid w:val="001D28EE"/>
    <w:rsid w:val="001D3981"/>
    <w:rsid w:val="001D668E"/>
    <w:rsid w:val="001E17F7"/>
    <w:rsid w:val="001E71F6"/>
    <w:rsid w:val="001E7472"/>
    <w:rsid w:val="001E76BE"/>
    <w:rsid w:val="001F342C"/>
    <w:rsid w:val="001F5C0E"/>
    <w:rsid w:val="001F76C5"/>
    <w:rsid w:val="002011B4"/>
    <w:rsid w:val="00204841"/>
    <w:rsid w:val="0020755E"/>
    <w:rsid w:val="00212386"/>
    <w:rsid w:val="002129C2"/>
    <w:rsid w:val="0021630C"/>
    <w:rsid w:val="002207CB"/>
    <w:rsid w:val="00230F54"/>
    <w:rsid w:val="00232D8B"/>
    <w:rsid w:val="00234321"/>
    <w:rsid w:val="0023671F"/>
    <w:rsid w:val="00236FC2"/>
    <w:rsid w:val="00243390"/>
    <w:rsid w:val="002546CF"/>
    <w:rsid w:val="002559BE"/>
    <w:rsid w:val="00265566"/>
    <w:rsid w:val="002666EC"/>
    <w:rsid w:val="002666ED"/>
    <w:rsid w:val="002705B1"/>
    <w:rsid w:val="00270739"/>
    <w:rsid w:val="00271BFF"/>
    <w:rsid w:val="00273078"/>
    <w:rsid w:val="0027737A"/>
    <w:rsid w:val="00283903"/>
    <w:rsid w:val="0028480E"/>
    <w:rsid w:val="0029234A"/>
    <w:rsid w:val="002933AD"/>
    <w:rsid w:val="00297D87"/>
    <w:rsid w:val="002A0057"/>
    <w:rsid w:val="002A031A"/>
    <w:rsid w:val="002A0C14"/>
    <w:rsid w:val="002A29D7"/>
    <w:rsid w:val="002A5CEC"/>
    <w:rsid w:val="002A66A7"/>
    <w:rsid w:val="002B035E"/>
    <w:rsid w:val="002B097F"/>
    <w:rsid w:val="002B4B7B"/>
    <w:rsid w:val="002B650E"/>
    <w:rsid w:val="002B6590"/>
    <w:rsid w:val="002C1032"/>
    <w:rsid w:val="002C2335"/>
    <w:rsid w:val="002C2E71"/>
    <w:rsid w:val="002C35F6"/>
    <w:rsid w:val="002C4A56"/>
    <w:rsid w:val="002C5F22"/>
    <w:rsid w:val="002D0A76"/>
    <w:rsid w:val="002D2329"/>
    <w:rsid w:val="002E1F7A"/>
    <w:rsid w:val="002E5E3E"/>
    <w:rsid w:val="002E6CFF"/>
    <w:rsid w:val="002E75F5"/>
    <w:rsid w:val="003067F6"/>
    <w:rsid w:val="003075A5"/>
    <w:rsid w:val="003148B9"/>
    <w:rsid w:val="003149F3"/>
    <w:rsid w:val="003301C6"/>
    <w:rsid w:val="00331610"/>
    <w:rsid w:val="003347A2"/>
    <w:rsid w:val="0033719C"/>
    <w:rsid w:val="00343522"/>
    <w:rsid w:val="00344AB4"/>
    <w:rsid w:val="00345A05"/>
    <w:rsid w:val="003601A3"/>
    <w:rsid w:val="003604EB"/>
    <w:rsid w:val="00361396"/>
    <w:rsid w:val="00372E22"/>
    <w:rsid w:val="00375BE8"/>
    <w:rsid w:val="00381C95"/>
    <w:rsid w:val="003864AA"/>
    <w:rsid w:val="003922D0"/>
    <w:rsid w:val="0039614E"/>
    <w:rsid w:val="00396AC4"/>
    <w:rsid w:val="003A1EDC"/>
    <w:rsid w:val="003A5033"/>
    <w:rsid w:val="003B0000"/>
    <w:rsid w:val="003C26E6"/>
    <w:rsid w:val="003C6463"/>
    <w:rsid w:val="003D56E8"/>
    <w:rsid w:val="00401F0B"/>
    <w:rsid w:val="00402EA6"/>
    <w:rsid w:val="00410F4E"/>
    <w:rsid w:val="00413439"/>
    <w:rsid w:val="0042091F"/>
    <w:rsid w:val="00422C98"/>
    <w:rsid w:val="00424EE6"/>
    <w:rsid w:val="00425AF2"/>
    <w:rsid w:val="0042621C"/>
    <w:rsid w:val="00431532"/>
    <w:rsid w:val="0043319F"/>
    <w:rsid w:val="00434810"/>
    <w:rsid w:val="00440D9D"/>
    <w:rsid w:val="00445A58"/>
    <w:rsid w:val="00450632"/>
    <w:rsid w:val="00461FCB"/>
    <w:rsid w:val="00466E95"/>
    <w:rsid w:val="00467150"/>
    <w:rsid w:val="0047459C"/>
    <w:rsid w:val="004751B9"/>
    <w:rsid w:val="00475F4D"/>
    <w:rsid w:val="00481148"/>
    <w:rsid w:val="00483BA6"/>
    <w:rsid w:val="004879FF"/>
    <w:rsid w:val="00497D5A"/>
    <w:rsid w:val="004A676A"/>
    <w:rsid w:val="004A7585"/>
    <w:rsid w:val="004B05B0"/>
    <w:rsid w:val="004B0FB0"/>
    <w:rsid w:val="004B590E"/>
    <w:rsid w:val="004B5D65"/>
    <w:rsid w:val="004B79D5"/>
    <w:rsid w:val="004C3E99"/>
    <w:rsid w:val="004C4344"/>
    <w:rsid w:val="004D02A3"/>
    <w:rsid w:val="004D61B7"/>
    <w:rsid w:val="004F3C1B"/>
    <w:rsid w:val="00503AC5"/>
    <w:rsid w:val="00511AEB"/>
    <w:rsid w:val="00511FE1"/>
    <w:rsid w:val="005149B7"/>
    <w:rsid w:val="00520A21"/>
    <w:rsid w:val="00544622"/>
    <w:rsid w:val="005507AF"/>
    <w:rsid w:val="00551224"/>
    <w:rsid w:val="005545FA"/>
    <w:rsid w:val="005670DD"/>
    <w:rsid w:val="005670E5"/>
    <w:rsid w:val="00570FED"/>
    <w:rsid w:val="005710D5"/>
    <w:rsid w:val="0057767E"/>
    <w:rsid w:val="00581DF8"/>
    <w:rsid w:val="00582B21"/>
    <w:rsid w:val="0059764F"/>
    <w:rsid w:val="005A613A"/>
    <w:rsid w:val="005B45ED"/>
    <w:rsid w:val="005B475C"/>
    <w:rsid w:val="005B54E7"/>
    <w:rsid w:val="005B5D19"/>
    <w:rsid w:val="005C1E41"/>
    <w:rsid w:val="005C45B0"/>
    <w:rsid w:val="005C4988"/>
    <w:rsid w:val="005C4C6B"/>
    <w:rsid w:val="005D019F"/>
    <w:rsid w:val="005D0838"/>
    <w:rsid w:val="005D2EE8"/>
    <w:rsid w:val="005E528D"/>
    <w:rsid w:val="005F1EE0"/>
    <w:rsid w:val="005F38BF"/>
    <w:rsid w:val="005F3E71"/>
    <w:rsid w:val="005F44BC"/>
    <w:rsid w:val="005F50CF"/>
    <w:rsid w:val="005F5619"/>
    <w:rsid w:val="005F70C2"/>
    <w:rsid w:val="00604B3A"/>
    <w:rsid w:val="00605E93"/>
    <w:rsid w:val="00606C5B"/>
    <w:rsid w:val="00612EE8"/>
    <w:rsid w:val="00626D16"/>
    <w:rsid w:val="00633228"/>
    <w:rsid w:val="006357B1"/>
    <w:rsid w:val="006375A8"/>
    <w:rsid w:val="00637EEF"/>
    <w:rsid w:val="0064533D"/>
    <w:rsid w:val="00660031"/>
    <w:rsid w:val="00666D19"/>
    <w:rsid w:val="00684A27"/>
    <w:rsid w:val="00685D27"/>
    <w:rsid w:val="00691706"/>
    <w:rsid w:val="006A184C"/>
    <w:rsid w:val="006A1B3D"/>
    <w:rsid w:val="006A2F0E"/>
    <w:rsid w:val="006A45FE"/>
    <w:rsid w:val="006A52D0"/>
    <w:rsid w:val="006B62B4"/>
    <w:rsid w:val="006C27E3"/>
    <w:rsid w:val="006C372C"/>
    <w:rsid w:val="006C39CB"/>
    <w:rsid w:val="006C44F2"/>
    <w:rsid w:val="006D18D8"/>
    <w:rsid w:val="006D265B"/>
    <w:rsid w:val="006D78F9"/>
    <w:rsid w:val="006E06F9"/>
    <w:rsid w:val="006E228E"/>
    <w:rsid w:val="006E3BFE"/>
    <w:rsid w:val="006F494E"/>
    <w:rsid w:val="006F70CF"/>
    <w:rsid w:val="006F7A97"/>
    <w:rsid w:val="00712371"/>
    <w:rsid w:val="00716A4D"/>
    <w:rsid w:val="00717538"/>
    <w:rsid w:val="007254E0"/>
    <w:rsid w:val="00730ACF"/>
    <w:rsid w:val="007337E7"/>
    <w:rsid w:val="00737509"/>
    <w:rsid w:val="00747268"/>
    <w:rsid w:val="0075510B"/>
    <w:rsid w:val="00762398"/>
    <w:rsid w:val="00762ABC"/>
    <w:rsid w:val="00763C61"/>
    <w:rsid w:val="00770D3A"/>
    <w:rsid w:val="00772BD7"/>
    <w:rsid w:val="00774509"/>
    <w:rsid w:val="007751E7"/>
    <w:rsid w:val="00781350"/>
    <w:rsid w:val="00785418"/>
    <w:rsid w:val="007870F3"/>
    <w:rsid w:val="0079132D"/>
    <w:rsid w:val="007938CD"/>
    <w:rsid w:val="007948B9"/>
    <w:rsid w:val="00796122"/>
    <w:rsid w:val="007A2F48"/>
    <w:rsid w:val="007A3A59"/>
    <w:rsid w:val="007A4B8A"/>
    <w:rsid w:val="007B1A31"/>
    <w:rsid w:val="007B1B3E"/>
    <w:rsid w:val="007B6449"/>
    <w:rsid w:val="007B6902"/>
    <w:rsid w:val="007B6B56"/>
    <w:rsid w:val="007B7417"/>
    <w:rsid w:val="007C12A1"/>
    <w:rsid w:val="007C6314"/>
    <w:rsid w:val="007D7B54"/>
    <w:rsid w:val="007E2A7F"/>
    <w:rsid w:val="007E6772"/>
    <w:rsid w:val="007F08A0"/>
    <w:rsid w:val="007F0E1F"/>
    <w:rsid w:val="007F2B17"/>
    <w:rsid w:val="008075B4"/>
    <w:rsid w:val="008107AD"/>
    <w:rsid w:val="0082052F"/>
    <w:rsid w:val="008213B0"/>
    <w:rsid w:val="00821644"/>
    <w:rsid w:val="00830CA4"/>
    <w:rsid w:val="0083402C"/>
    <w:rsid w:val="00835DC0"/>
    <w:rsid w:val="00836B38"/>
    <w:rsid w:val="00841CF1"/>
    <w:rsid w:val="00843E7D"/>
    <w:rsid w:val="0084658F"/>
    <w:rsid w:val="00850BDF"/>
    <w:rsid w:val="00853B02"/>
    <w:rsid w:val="00853D22"/>
    <w:rsid w:val="00855D66"/>
    <w:rsid w:val="008576F7"/>
    <w:rsid w:val="0086016A"/>
    <w:rsid w:val="00861FE4"/>
    <w:rsid w:val="008702B8"/>
    <w:rsid w:val="00871368"/>
    <w:rsid w:val="00873463"/>
    <w:rsid w:val="008748E1"/>
    <w:rsid w:val="008767A3"/>
    <w:rsid w:val="00880281"/>
    <w:rsid w:val="00881108"/>
    <w:rsid w:val="00884399"/>
    <w:rsid w:val="00895D94"/>
    <w:rsid w:val="00896FB2"/>
    <w:rsid w:val="008A0EB3"/>
    <w:rsid w:val="008A5907"/>
    <w:rsid w:val="008A6668"/>
    <w:rsid w:val="008B1A1D"/>
    <w:rsid w:val="008B5914"/>
    <w:rsid w:val="008B66AB"/>
    <w:rsid w:val="008C07CA"/>
    <w:rsid w:val="008C09A9"/>
    <w:rsid w:val="008C67FF"/>
    <w:rsid w:val="008D1B23"/>
    <w:rsid w:val="008D6DC6"/>
    <w:rsid w:val="008E4A42"/>
    <w:rsid w:val="008E53E9"/>
    <w:rsid w:val="008E7446"/>
    <w:rsid w:val="008F5B3C"/>
    <w:rsid w:val="009003A2"/>
    <w:rsid w:val="00902790"/>
    <w:rsid w:val="009034EA"/>
    <w:rsid w:val="009073D4"/>
    <w:rsid w:val="00907915"/>
    <w:rsid w:val="00915106"/>
    <w:rsid w:val="009177DD"/>
    <w:rsid w:val="00932744"/>
    <w:rsid w:val="00933BE2"/>
    <w:rsid w:val="0094006A"/>
    <w:rsid w:val="009513AD"/>
    <w:rsid w:val="00965F9F"/>
    <w:rsid w:val="00970768"/>
    <w:rsid w:val="009722E5"/>
    <w:rsid w:val="0098028C"/>
    <w:rsid w:val="00982E34"/>
    <w:rsid w:val="00985D9F"/>
    <w:rsid w:val="0098795B"/>
    <w:rsid w:val="009919D6"/>
    <w:rsid w:val="009931BF"/>
    <w:rsid w:val="009A3C95"/>
    <w:rsid w:val="009A6FFD"/>
    <w:rsid w:val="009B36E3"/>
    <w:rsid w:val="009B7583"/>
    <w:rsid w:val="009C013C"/>
    <w:rsid w:val="009D221D"/>
    <w:rsid w:val="009D31CE"/>
    <w:rsid w:val="009D65FA"/>
    <w:rsid w:val="009D72BA"/>
    <w:rsid w:val="009E31CF"/>
    <w:rsid w:val="009E4D36"/>
    <w:rsid w:val="009F0F86"/>
    <w:rsid w:val="009F5CCB"/>
    <w:rsid w:val="00A00595"/>
    <w:rsid w:val="00A05A55"/>
    <w:rsid w:val="00A07E5E"/>
    <w:rsid w:val="00A16117"/>
    <w:rsid w:val="00A20613"/>
    <w:rsid w:val="00A30B69"/>
    <w:rsid w:val="00A318DC"/>
    <w:rsid w:val="00A32D17"/>
    <w:rsid w:val="00A4194F"/>
    <w:rsid w:val="00A46CF7"/>
    <w:rsid w:val="00A478B2"/>
    <w:rsid w:val="00A504B1"/>
    <w:rsid w:val="00A50E80"/>
    <w:rsid w:val="00A60280"/>
    <w:rsid w:val="00A70DFA"/>
    <w:rsid w:val="00A71B8F"/>
    <w:rsid w:val="00A741F6"/>
    <w:rsid w:val="00A74563"/>
    <w:rsid w:val="00A805EA"/>
    <w:rsid w:val="00A878D1"/>
    <w:rsid w:val="00A92F88"/>
    <w:rsid w:val="00AA201C"/>
    <w:rsid w:val="00AA5ADE"/>
    <w:rsid w:val="00AB7E7F"/>
    <w:rsid w:val="00AC2C2E"/>
    <w:rsid w:val="00AC49E7"/>
    <w:rsid w:val="00AE1B3E"/>
    <w:rsid w:val="00AE60C9"/>
    <w:rsid w:val="00AE68AB"/>
    <w:rsid w:val="00AF2428"/>
    <w:rsid w:val="00AF3736"/>
    <w:rsid w:val="00B03C43"/>
    <w:rsid w:val="00B04241"/>
    <w:rsid w:val="00B04991"/>
    <w:rsid w:val="00B064FE"/>
    <w:rsid w:val="00B13D8D"/>
    <w:rsid w:val="00B2708A"/>
    <w:rsid w:val="00B35590"/>
    <w:rsid w:val="00B41F37"/>
    <w:rsid w:val="00B43E18"/>
    <w:rsid w:val="00B44059"/>
    <w:rsid w:val="00B445EC"/>
    <w:rsid w:val="00B5596A"/>
    <w:rsid w:val="00B56B0B"/>
    <w:rsid w:val="00B629A2"/>
    <w:rsid w:val="00B62AB3"/>
    <w:rsid w:val="00B64F3F"/>
    <w:rsid w:val="00B70942"/>
    <w:rsid w:val="00B7290C"/>
    <w:rsid w:val="00B865AC"/>
    <w:rsid w:val="00B92150"/>
    <w:rsid w:val="00BA3C9B"/>
    <w:rsid w:val="00BB2684"/>
    <w:rsid w:val="00BB5B5F"/>
    <w:rsid w:val="00BB5F11"/>
    <w:rsid w:val="00BC0734"/>
    <w:rsid w:val="00BC6DFA"/>
    <w:rsid w:val="00BD7AE8"/>
    <w:rsid w:val="00BD7D14"/>
    <w:rsid w:val="00BE6DAD"/>
    <w:rsid w:val="00BF0B2B"/>
    <w:rsid w:val="00BF591A"/>
    <w:rsid w:val="00BF6DE6"/>
    <w:rsid w:val="00C037F2"/>
    <w:rsid w:val="00C03BC2"/>
    <w:rsid w:val="00C045D1"/>
    <w:rsid w:val="00C0538B"/>
    <w:rsid w:val="00C115FF"/>
    <w:rsid w:val="00C1175E"/>
    <w:rsid w:val="00C1334D"/>
    <w:rsid w:val="00C14517"/>
    <w:rsid w:val="00C159D4"/>
    <w:rsid w:val="00C226D0"/>
    <w:rsid w:val="00C26EC3"/>
    <w:rsid w:val="00C30296"/>
    <w:rsid w:val="00C31941"/>
    <w:rsid w:val="00C3343A"/>
    <w:rsid w:val="00C33A85"/>
    <w:rsid w:val="00C36CDD"/>
    <w:rsid w:val="00C37AEB"/>
    <w:rsid w:val="00C4478C"/>
    <w:rsid w:val="00C44872"/>
    <w:rsid w:val="00C46313"/>
    <w:rsid w:val="00C46C77"/>
    <w:rsid w:val="00C46F2D"/>
    <w:rsid w:val="00C50568"/>
    <w:rsid w:val="00C514B8"/>
    <w:rsid w:val="00C515AB"/>
    <w:rsid w:val="00C51D92"/>
    <w:rsid w:val="00C5226F"/>
    <w:rsid w:val="00C64984"/>
    <w:rsid w:val="00C67E33"/>
    <w:rsid w:val="00C8033C"/>
    <w:rsid w:val="00C92CC6"/>
    <w:rsid w:val="00C9499D"/>
    <w:rsid w:val="00C94C5C"/>
    <w:rsid w:val="00CA1053"/>
    <w:rsid w:val="00CA3CD3"/>
    <w:rsid w:val="00CB29B2"/>
    <w:rsid w:val="00CB7C49"/>
    <w:rsid w:val="00CC45D7"/>
    <w:rsid w:val="00CD3546"/>
    <w:rsid w:val="00CD501F"/>
    <w:rsid w:val="00CD5DA7"/>
    <w:rsid w:val="00CD64F9"/>
    <w:rsid w:val="00CD732E"/>
    <w:rsid w:val="00CD76C7"/>
    <w:rsid w:val="00CE0DF1"/>
    <w:rsid w:val="00CE2725"/>
    <w:rsid w:val="00CE67B0"/>
    <w:rsid w:val="00D03C9E"/>
    <w:rsid w:val="00D10606"/>
    <w:rsid w:val="00D13ED4"/>
    <w:rsid w:val="00D1442C"/>
    <w:rsid w:val="00D2709E"/>
    <w:rsid w:val="00D40C11"/>
    <w:rsid w:val="00D4792B"/>
    <w:rsid w:val="00D51D57"/>
    <w:rsid w:val="00D6176D"/>
    <w:rsid w:val="00D63127"/>
    <w:rsid w:val="00D64FEB"/>
    <w:rsid w:val="00D70910"/>
    <w:rsid w:val="00D7123D"/>
    <w:rsid w:val="00D7572C"/>
    <w:rsid w:val="00D8775E"/>
    <w:rsid w:val="00D91884"/>
    <w:rsid w:val="00D91AD1"/>
    <w:rsid w:val="00D954B4"/>
    <w:rsid w:val="00DA2611"/>
    <w:rsid w:val="00DA48FD"/>
    <w:rsid w:val="00DB3F2F"/>
    <w:rsid w:val="00DB5633"/>
    <w:rsid w:val="00DC364A"/>
    <w:rsid w:val="00DC4155"/>
    <w:rsid w:val="00DC7228"/>
    <w:rsid w:val="00DD3CCB"/>
    <w:rsid w:val="00DD4950"/>
    <w:rsid w:val="00DD554F"/>
    <w:rsid w:val="00DE1E39"/>
    <w:rsid w:val="00DE4A04"/>
    <w:rsid w:val="00DF5237"/>
    <w:rsid w:val="00DF67B4"/>
    <w:rsid w:val="00DF7A25"/>
    <w:rsid w:val="00E30F4A"/>
    <w:rsid w:val="00E326C7"/>
    <w:rsid w:val="00E3361B"/>
    <w:rsid w:val="00E354D8"/>
    <w:rsid w:val="00E54433"/>
    <w:rsid w:val="00E54FB8"/>
    <w:rsid w:val="00E55292"/>
    <w:rsid w:val="00E6041F"/>
    <w:rsid w:val="00E606E0"/>
    <w:rsid w:val="00E62CBC"/>
    <w:rsid w:val="00E62FAC"/>
    <w:rsid w:val="00E652DD"/>
    <w:rsid w:val="00E667EC"/>
    <w:rsid w:val="00E70EFD"/>
    <w:rsid w:val="00E72A60"/>
    <w:rsid w:val="00E72F0E"/>
    <w:rsid w:val="00E83145"/>
    <w:rsid w:val="00E86899"/>
    <w:rsid w:val="00E8758C"/>
    <w:rsid w:val="00E87B89"/>
    <w:rsid w:val="00E90631"/>
    <w:rsid w:val="00E90EE0"/>
    <w:rsid w:val="00E94B13"/>
    <w:rsid w:val="00E95AAD"/>
    <w:rsid w:val="00EA09DC"/>
    <w:rsid w:val="00EA0F7B"/>
    <w:rsid w:val="00EA4C36"/>
    <w:rsid w:val="00EA7AB5"/>
    <w:rsid w:val="00EB54A0"/>
    <w:rsid w:val="00EB58AF"/>
    <w:rsid w:val="00EB7C9B"/>
    <w:rsid w:val="00EC440B"/>
    <w:rsid w:val="00EC4B2D"/>
    <w:rsid w:val="00EC5DC1"/>
    <w:rsid w:val="00EC7CBC"/>
    <w:rsid w:val="00ED4E68"/>
    <w:rsid w:val="00EE3C1C"/>
    <w:rsid w:val="00EE4B6C"/>
    <w:rsid w:val="00EF0705"/>
    <w:rsid w:val="00EF276C"/>
    <w:rsid w:val="00EF2C96"/>
    <w:rsid w:val="00EF2ED3"/>
    <w:rsid w:val="00EF584D"/>
    <w:rsid w:val="00EF7D0F"/>
    <w:rsid w:val="00F01A52"/>
    <w:rsid w:val="00F06F13"/>
    <w:rsid w:val="00F10455"/>
    <w:rsid w:val="00F11595"/>
    <w:rsid w:val="00F11B8B"/>
    <w:rsid w:val="00F14E0F"/>
    <w:rsid w:val="00F239AC"/>
    <w:rsid w:val="00F26082"/>
    <w:rsid w:val="00F26FDE"/>
    <w:rsid w:val="00F27458"/>
    <w:rsid w:val="00F3051B"/>
    <w:rsid w:val="00F31CED"/>
    <w:rsid w:val="00F34384"/>
    <w:rsid w:val="00F37E62"/>
    <w:rsid w:val="00F403D2"/>
    <w:rsid w:val="00F545EC"/>
    <w:rsid w:val="00F60D73"/>
    <w:rsid w:val="00F67699"/>
    <w:rsid w:val="00F67A54"/>
    <w:rsid w:val="00F817C7"/>
    <w:rsid w:val="00F82B1D"/>
    <w:rsid w:val="00F82F92"/>
    <w:rsid w:val="00FA112F"/>
    <w:rsid w:val="00FA245B"/>
    <w:rsid w:val="00FB3059"/>
    <w:rsid w:val="00FB4774"/>
    <w:rsid w:val="00FB51A2"/>
    <w:rsid w:val="00FB7820"/>
    <w:rsid w:val="00FC091A"/>
    <w:rsid w:val="00FC0D86"/>
    <w:rsid w:val="00FE0942"/>
    <w:rsid w:val="00FE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008DE"/>
  <w15:chartTrackingRefBased/>
  <w15:docId w15:val="{34977026-DEB9-437E-825D-D5496084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48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73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3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7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D14"/>
  </w:style>
  <w:style w:type="paragraph" w:styleId="Footer">
    <w:name w:val="footer"/>
    <w:basedOn w:val="Normal"/>
    <w:link w:val="FooterChar"/>
    <w:uiPriority w:val="99"/>
    <w:unhideWhenUsed/>
    <w:rsid w:val="00BD7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D14"/>
  </w:style>
  <w:style w:type="paragraph" w:styleId="NormalWeb">
    <w:name w:val="Normal (Web)"/>
    <w:basedOn w:val="Normal"/>
    <w:uiPriority w:val="99"/>
    <w:semiHidden/>
    <w:unhideWhenUsed/>
    <w:rsid w:val="007C6314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48203C044B7438E0C2657A0D1D991" ma:contentTypeVersion="14" ma:contentTypeDescription="Create a new document." ma:contentTypeScope="" ma:versionID="170ad41e80b8768918900a89f591728e">
  <xsd:schema xmlns:xsd="http://www.w3.org/2001/XMLSchema" xmlns:xs="http://www.w3.org/2001/XMLSchema" xmlns:p="http://schemas.microsoft.com/office/2006/metadata/properties" xmlns:ns3="f9ca2447-4ab2-4c87-8449-ab80d4089006" xmlns:ns4="16a4fc0e-5a1b-4976-a996-622006127852" targetNamespace="http://schemas.microsoft.com/office/2006/metadata/properties" ma:root="true" ma:fieldsID="4e199ee7e8645e5784ea155adf24b8cd" ns3:_="" ns4:_="">
    <xsd:import namespace="f9ca2447-4ab2-4c87-8449-ab80d4089006"/>
    <xsd:import namespace="16a4fc0e-5a1b-4976-a996-6220061278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a2447-4ab2-4c87-8449-ab80d4089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4fc0e-5a1b-4976-a996-6220061278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63FB7F-AB40-48BA-864B-536079EC90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3EF99E-A565-460C-B789-E1FF2F9438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24CE23-8AD0-4FAF-ACE7-C3D0C64A34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C4F2EF-FDF7-4A1C-A7CC-7D3116304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a2447-4ab2-4c87-8449-ab80d4089006"/>
    <ds:schemaRef ds:uri="16a4fc0e-5a1b-4976-a996-622006127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Coe</dc:creator>
  <cp:keywords/>
  <dc:description/>
  <cp:lastModifiedBy>Sharon Coe</cp:lastModifiedBy>
  <cp:revision>3</cp:revision>
  <cp:lastPrinted>2024-01-15T10:30:00Z</cp:lastPrinted>
  <dcterms:created xsi:type="dcterms:W3CDTF">2024-01-15T10:32:00Z</dcterms:created>
  <dcterms:modified xsi:type="dcterms:W3CDTF">2024-01-15T10:38:00Z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0x01010026948203C044B7438E0C2657A0D1D991</vt:lpwstr>
  </property>
  <property fmtid="{D5CDD505-2E9C-101B-9397-08002B2CF9AE}" pid="3" name="MediaServiceImageTags">
    <vt:lpwstr/>
  </property>
</Properties>
</file>